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E16BF" w14:textId="32F13581" w:rsidR="00322A63" w:rsidRPr="009A4263" w:rsidRDefault="00322A63" w:rsidP="00322A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w:t>
      </w:r>
      <w:r w:rsidR="00F706F4">
        <w:rPr>
          <w:rFonts w:ascii="Arial" w:eastAsia="ＭＳ 明朝" w:hAnsi="Arial"/>
          <w:b/>
          <w:noProof/>
          <w:lang w:val="en-US"/>
        </w:rPr>
        <w:t>5</w:t>
      </w:r>
      <w:r w:rsidRPr="009A4263">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009159A6" w:rsidRPr="009159A6">
        <w:rPr>
          <w:rFonts w:ascii="Arial" w:eastAsia="ＭＳ 明朝" w:hAnsi="Arial"/>
          <w:b/>
          <w:noProof/>
          <w:lang w:val="en-US" w:eastAsia="x-none"/>
        </w:rPr>
        <w:t>R1-1813302</w:t>
      </w:r>
    </w:p>
    <w:p w14:paraId="33013301" w14:textId="77777777" w:rsidR="00F706F4" w:rsidRPr="00F706F4" w:rsidRDefault="00F706F4" w:rsidP="00F706F4">
      <w:pPr>
        <w:widowControl w:val="0"/>
        <w:rPr>
          <w:rFonts w:ascii="Arial" w:eastAsia="ＭＳ 明朝" w:hAnsi="Arial"/>
          <w:b/>
          <w:noProof/>
          <w:lang w:val="en-US" w:eastAsia="x-none"/>
        </w:rPr>
      </w:pPr>
      <w:r w:rsidRPr="00F706F4">
        <w:rPr>
          <w:rFonts w:ascii="Arial" w:eastAsia="ＭＳ 明朝" w:hAnsi="Arial"/>
          <w:b/>
          <w:noProof/>
          <w:lang w:val="en-US" w:eastAsia="x-none"/>
        </w:rPr>
        <w:t>Spokane, United States, November 12th – 16th, 2018</w:t>
      </w:r>
    </w:p>
    <w:p w14:paraId="0D9C37F1" w14:textId="77777777" w:rsidR="00322A63" w:rsidRPr="00F706F4" w:rsidRDefault="00322A63" w:rsidP="00322A63">
      <w:pPr>
        <w:tabs>
          <w:tab w:val="center" w:pos="4536"/>
          <w:tab w:val="right" w:pos="8280"/>
          <w:tab w:val="right" w:pos="9639"/>
        </w:tabs>
        <w:ind w:right="2"/>
        <w:rPr>
          <w:rFonts w:ascii="Arial" w:hAnsi="Arial" w:cs="Arial"/>
          <w:b/>
          <w:bCs/>
          <w:sz w:val="28"/>
          <w:lang w:val="en-US"/>
        </w:rPr>
      </w:pPr>
    </w:p>
    <w:p w14:paraId="3D1AD89D" w14:textId="77777777" w:rsidR="00322A63" w:rsidRPr="000956CC" w:rsidRDefault="00322A63" w:rsidP="00322A63">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49F4E47D" w14:textId="285C7CF3" w:rsidR="00322A63" w:rsidRPr="006C4B73" w:rsidRDefault="00322A63" w:rsidP="00322A63">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63246" w:rsidRPr="00B63246">
        <w:rPr>
          <w:sz w:val="24"/>
          <w:lang w:val="en-US" w:eastAsia="ja-JP"/>
        </w:rPr>
        <w:t>Maintenance for physical uplink control channel</w:t>
      </w:r>
    </w:p>
    <w:bookmarkEnd w:id="1"/>
    <w:bookmarkEnd w:id="2"/>
    <w:bookmarkEnd w:id="3"/>
    <w:bookmarkEnd w:id="4"/>
    <w:p w14:paraId="52EE6700" w14:textId="78783850" w:rsidR="00322A63" w:rsidRPr="00CE448F" w:rsidRDefault="00322A63" w:rsidP="00322A63">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A4FEB">
        <w:rPr>
          <w:sz w:val="24"/>
          <w:lang w:val="en-US" w:eastAsia="ja-JP"/>
        </w:rPr>
        <w:t>7.1.3.2</w:t>
      </w:r>
    </w:p>
    <w:p w14:paraId="1EF251CE" w14:textId="77777777" w:rsidR="00322A63" w:rsidRPr="00CE448F" w:rsidRDefault="00322A63" w:rsidP="00322A63">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18BD1AC" w14:textId="7D08BCFA" w:rsidR="005B147C" w:rsidRDefault="009C6CDD" w:rsidP="00AB0C9F">
      <w:pPr>
        <w:spacing w:afterLines="50" w:after="120"/>
        <w:jc w:val="both"/>
        <w:rPr>
          <w:rFonts w:eastAsiaTheme="minorEastAsia"/>
          <w:sz w:val="22"/>
        </w:rPr>
      </w:pPr>
      <w:r w:rsidRPr="009C6CDD">
        <w:rPr>
          <w:rFonts w:eastAsiaTheme="minorEastAsia"/>
          <w:sz w:val="22"/>
        </w:rPr>
        <w:t xml:space="preserve">In this contribution, we address </w:t>
      </w:r>
      <w:r w:rsidR="001A4FEB" w:rsidRPr="009C6CDD">
        <w:rPr>
          <w:rFonts w:eastAsiaTheme="minorEastAsia"/>
          <w:sz w:val="22"/>
        </w:rPr>
        <w:t xml:space="preserve">the </w:t>
      </w:r>
      <w:r w:rsidR="001A4FEB">
        <w:rPr>
          <w:rFonts w:eastAsiaTheme="minorEastAsia"/>
          <w:sz w:val="22"/>
        </w:rPr>
        <w:t>maintenance of PUCCH for Rel-15</w:t>
      </w:r>
      <w:r w:rsidRPr="009C6CDD">
        <w:rPr>
          <w:rFonts w:eastAsiaTheme="minorEastAsia"/>
          <w:sz w:val="22"/>
        </w:rPr>
        <w:t>.</w:t>
      </w:r>
    </w:p>
    <w:p w14:paraId="6D16E380" w14:textId="6922C9E3" w:rsidR="009C6CDD" w:rsidRDefault="00F706F4" w:rsidP="009C6CDD">
      <w:pPr>
        <w:pStyle w:val="1"/>
        <w:numPr>
          <w:ilvl w:val="0"/>
          <w:numId w:val="6"/>
        </w:numPr>
        <w:spacing w:after="120"/>
        <w:jc w:val="both"/>
        <w:rPr>
          <w:rFonts w:eastAsia="DengXian"/>
          <w:b/>
          <w:lang w:val="en-US" w:eastAsia="zh-CN"/>
        </w:rPr>
      </w:pPr>
      <w:r>
        <w:rPr>
          <w:rFonts w:eastAsiaTheme="minorEastAsia"/>
          <w:b/>
          <w:lang w:val="en-US"/>
        </w:rPr>
        <w:t>Discussions</w:t>
      </w:r>
    </w:p>
    <w:p w14:paraId="569D6CE6" w14:textId="63AEC037" w:rsidR="00F706F4" w:rsidRDefault="00F706F4" w:rsidP="000F795C">
      <w:pPr>
        <w:spacing w:beforeLines="50" w:before="120" w:afterLines="50" w:after="120"/>
        <w:jc w:val="both"/>
        <w:rPr>
          <w:rFonts w:eastAsiaTheme="minorEastAsia"/>
          <w:sz w:val="22"/>
          <w:lang w:val="en-US"/>
        </w:rPr>
      </w:pPr>
      <w:r>
        <w:rPr>
          <w:rFonts w:eastAsiaTheme="minorEastAsia" w:hint="eastAsia"/>
          <w:sz w:val="22"/>
          <w:lang w:val="en-US"/>
        </w:rPr>
        <w:t>A</w:t>
      </w:r>
      <w:r>
        <w:rPr>
          <w:rFonts w:eastAsiaTheme="minorEastAsia"/>
          <w:sz w:val="22"/>
          <w:lang w:val="en-US"/>
        </w:rPr>
        <w:t>t the last meeting, two points in feature lead summary [1] were announced to revisit in RAN1#95 meeting as follows [2].</w:t>
      </w:r>
    </w:p>
    <w:tbl>
      <w:tblPr>
        <w:tblStyle w:val="afc"/>
        <w:tblW w:w="0" w:type="auto"/>
        <w:tblLook w:val="04A0" w:firstRow="1" w:lastRow="0" w:firstColumn="1" w:lastColumn="0" w:noHBand="0" w:noVBand="1"/>
      </w:tblPr>
      <w:tblGrid>
        <w:gridCol w:w="9904"/>
      </w:tblGrid>
      <w:tr w:rsidR="00F706F4" w:rsidRPr="00A4428A" w14:paraId="7B3EB209" w14:textId="77777777" w:rsidTr="00B414A2">
        <w:tc>
          <w:tcPr>
            <w:tcW w:w="9904" w:type="dxa"/>
          </w:tcPr>
          <w:p w14:paraId="5624A508" w14:textId="77777777" w:rsidR="00F706F4" w:rsidRPr="00F706F4" w:rsidRDefault="00F706F4" w:rsidP="00F706F4">
            <w:pPr>
              <w:spacing w:after="0"/>
              <w:ind w:left="720" w:hanging="720"/>
              <w:rPr>
                <w:rFonts w:ascii="Times" w:eastAsia="Batang" w:hAnsi="Times"/>
                <w:sz w:val="20"/>
                <w:lang w:eastAsia="en-US"/>
              </w:rPr>
            </w:pPr>
            <w:r w:rsidRPr="00F706F4">
              <w:rPr>
                <w:rFonts w:ascii="Times" w:eastAsia="Batang" w:hAnsi="Times"/>
                <w:b/>
                <w:sz w:val="20"/>
                <w:u w:val="single"/>
                <w:lang w:eastAsia="en-US"/>
              </w:rPr>
              <w:t>Conclusion</w:t>
            </w:r>
            <w:r w:rsidRPr="00F706F4">
              <w:rPr>
                <w:rFonts w:ascii="Times" w:eastAsia="Batang" w:hAnsi="Times"/>
                <w:sz w:val="20"/>
                <w:lang w:eastAsia="en-US"/>
              </w:rPr>
              <w:t>:</w:t>
            </w:r>
          </w:p>
          <w:p w14:paraId="56DC04F0" w14:textId="77777777" w:rsidR="00F706F4" w:rsidRPr="00F706F4" w:rsidRDefault="00F706F4" w:rsidP="00F706F4">
            <w:pPr>
              <w:numPr>
                <w:ilvl w:val="0"/>
                <w:numId w:val="43"/>
              </w:numPr>
              <w:spacing w:after="0"/>
              <w:rPr>
                <w:rFonts w:ascii="Times" w:eastAsia="Batang" w:hAnsi="Times"/>
                <w:sz w:val="20"/>
                <w:lang w:eastAsia="en-US"/>
              </w:rPr>
            </w:pPr>
            <w:r w:rsidRPr="00F706F4">
              <w:rPr>
                <w:rFonts w:ascii="Times" w:eastAsia="Batang" w:hAnsi="Times"/>
                <w:sz w:val="20"/>
                <w:lang w:eastAsia="en-US"/>
              </w:rPr>
              <w:t>It is clarified at least the following cases are error cases for Rel-15. How to handle the error cases is up to UE implementation.</w:t>
            </w:r>
          </w:p>
          <w:p w14:paraId="51B64DA4" w14:textId="77777777" w:rsidR="00F706F4" w:rsidRPr="00F706F4" w:rsidRDefault="00F706F4" w:rsidP="00F706F4">
            <w:pPr>
              <w:numPr>
                <w:ilvl w:val="1"/>
                <w:numId w:val="43"/>
              </w:numPr>
              <w:spacing w:after="0"/>
              <w:rPr>
                <w:rFonts w:ascii="Times" w:eastAsia="Batang" w:hAnsi="Times"/>
                <w:sz w:val="20"/>
                <w:lang w:eastAsia="en-US"/>
              </w:rPr>
            </w:pPr>
            <w:r w:rsidRPr="00F706F4">
              <w:rPr>
                <w:rFonts w:ascii="Times" w:eastAsia="Batang" w:hAnsi="Times" w:hint="eastAsia"/>
                <w:sz w:val="20"/>
                <w:lang w:eastAsia="en-US"/>
              </w:rPr>
              <w:t>PUCCH overlap</w:t>
            </w:r>
            <w:r w:rsidRPr="00F706F4">
              <w:rPr>
                <w:rFonts w:ascii="Times" w:eastAsia="Batang" w:hAnsi="Times"/>
                <w:sz w:val="20"/>
                <w:lang w:eastAsia="en-US"/>
              </w:rPr>
              <w:t>s</w:t>
            </w:r>
            <w:r w:rsidRPr="00F706F4">
              <w:rPr>
                <w:rFonts w:ascii="Times" w:eastAsia="Batang" w:hAnsi="Times" w:hint="eastAsia"/>
                <w:sz w:val="20"/>
                <w:lang w:eastAsia="en-US"/>
              </w:rPr>
              <w:t xml:space="preserve"> with 1-symbol PUSCH </w:t>
            </w:r>
          </w:p>
          <w:p w14:paraId="59CD8057" w14:textId="77777777" w:rsidR="00F706F4" w:rsidRPr="00F706F4" w:rsidRDefault="00F706F4" w:rsidP="00F706F4">
            <w:pPr>
              <w:numPr>
                <w:ilvl w:val="1"/>
                <w:numId w:val="43"/>
              </w:numPr>
              <w:spacing w:after="0"/>
              <w:rPr>
                <w:rFonts w:ascii="Times" w:eastAsia="Batang" w:hAnsi="Times"/>
                <w:sz w:val="20"/>
                <w:lang w:eastAsia="en-US"/>
              </w:rPr>
            </w:pPr>
            <w:r w:rsidRPr="00F706F4">
              <w:rPr>
                <w:rFonts w:ascii="Times" w:eastAsia="Batang" w:hAnsi="Times" w:hint="eastAsia"/>
                <w:sz w:val="20"/>
                <w:lang w:eastAsia="en-US"/>
              </w:rPr>
              <w:t>PUCCH overlap</w:t>
            </w:r>
            <w:r w:rsidRPr="00F706F4">
              <w:rPr>
                <w:rFonts w:ascii="Times" w:eastAsia="Batang" w:hAnsi="Times"/>
                <w:sz w:val="20"/>
                <w:lang w:eastAsia="en-US"/>
              </w:rPr>
              <w:t>s</w:t>
            </w:r>
            <w:r w:rsidRPr="00F706F4">
              <w:rPr>
                <w:rFonts w:ascii="Times" w:eastAsia="Batang" w:hAnsi="Times" w:hint="eastAsia"/>
                <w:sz w:val="20"/>
                <w:lang w:eastAsia="en-US"/>
              </w:rPr>
              <w:t xml:space="preserve"> with 2-symbol</w:t>
            </w:r>
            <w:r w:rsidRPr="00F706F4">
              <w:rPr>
                <w:rFonts w:ascii="Times" w:eastAsia="Batang" w:hAnsi="Times"/>
                <w:sz w:val="20"/>
                <w:lang w:eastAsia="en-US"/>
              </w:rPr>
              <w:t xml:space="preserve"> or 3-symbol</w:t>
            </w:r>
            <w:r w:rsidRPr="00F706F4">
              <w:rPr>
                <w:rFonts w:ascii="Times" w:eastAsia="Batang" w:hAnsi="Times" w:hint="eastAsia"/>
                <w:sz w:val="20"/>
                <w:lang w:eastAsia="en-US"/>
              </w:rPr>
              <w:t xml:space="preserve"> PUSCH with frequency hopping</w:t>
            </w:r>
            <w:r w:rsidRPr="00F706F4">
              <w:rPr>
                <w:rFonts w:ascii="Times" w:eastAsia="Batang" w:hAnsi="Times"/>
                <w:sz w:val="20"/>
                <w:lang w:eastAsia="en-US"/>
              </w:rPr>
              <w:t xml:space="preserve"> enabled</w:t>
            </w:r>
            <w:r w:rsidRPr="00F706F4">
              <w:rPr>
                <w:rFonts w:ascii="Times" w:eastAsia="Batang" w:hAnsi="Times" w:hint="eastAsia"/>
                <w:sz w:val="20"/>
                <w:lang w:eastAsia="en-US"/>
              </w:rPr>
              <w:t xml:space="preserve"> </w:t>
            </w:r>
          </w:p>
          <w:p w14:paraId="3BC17BCC" w14:textId="77777777" w:rsidR="00F706F4" w:rsidRPr="00F706F4" w:rsidRDefault="00F706F4" w:rsidP="00F706F4">
            <w:pPr>
              <w:numPr>
                <w:ilvl w:val="1"/>
                <w:numId w:val="43"/>
              </w:numPr>
              <w:spacing w:after="0"/>
              <w:rPr>
                <w:rFonts w:ascii="Times" w:eastAsia="Batang" w:hAnsi="Times"/>
                <w:sz w:val="20"/>
                <w:lang w:eastAsia="en-US"/>
              </w:rPr>
            </w:pPr>
            <w:r w:rsidRPr="00F706F4">
              <w:rPr>
                <w:rFonts w:ascii="Times" w:eastAsia="Batang" w:hAnsi="Times" w:hint="eastAsia"/>
                <w:sz w:val="20"/>
                <w:lang w:eastAsia="en-US"/>
              </w:rPr>
              <w:t>HARQ-ACK on PUCCH overlap</w:t>
            </w:r>
            <w:r w:rsidRPr="00F706F4">
              <w:rPr>
                <w:rFonts w:ascii="Times" w:eastAsia="Batang" w:hAnsi="Times"/>
                <w:sz w:val="20"/>
                <w:lang w:eastAsia="en-US"/>
              </w:rPr>
              <w:t>s</w:t>
            </w:r>
            <w:r w:rsidRPr="00F706F4">
              <w:rPr>
                <w:rFonts w:ascii="Times" w:eastAsia="Batang" w:hAnsi="Times" w:hint="eastAsia"/>
                <w:sz w:val="20"/>
                <w:lang w:eastAsia="en-US"/>
              </w:rPr>
              <w:t xml:space="preserve"> with 4-symbol PUSCH with DMRS on the last symbol</w:t>
            </w:r>
            <w:r w:rsidRPr="00F706F4">
              <w:rPr>
                <w:rFonts w:ascii="Times" w:eastAsia="Batang" w:hAnsi="Times"/>
                <w:sz w:val="20"/>
                <w:lang w:eastAsia="en-US"/>
              </w:rPr>
              <w:t xml:space="preserve"> without frequency hopping enabled for PUSCH</w:t>
            </w:r>
          </w:p>
          <w:p w14:paraId="08B7140F" w14:textId="77777777" w:rsidR="00F706F4" w:rsidRPr="00F706F4" w:rsidRDefault="00F706F4" w:rsidP="00F706F4">
            <w:pPr>
              <w:numPr>
                <w:ilvl w:val="2"/>
                <w:numId w:val="43"/>
              </w:numPr>
              <w:spacing w:after="0"/>
              <w:rPr>
                <w:rFonts w:ascii="Times" w:eastAsia="Batang" w:hAnsi="Times"/>
                <w:sz w:val="20"/>
                <w:highlight w:val="yellow"/>
                <w:lang w:eastAsia="en-US"/>
              </w:rPr>
            </w:pPr>
            <w:r w:rsidRPr="00F706F4">
              <w:rPr>
                <w:rFonts w:ascii="Times" w:eastAsia="Batang" w:hAnsi="Times"/>
                <w:sz w:val="20"/>
                <w:highlight w:val="yellow"/>
                <w:lang w:eastAsia="en-US"/>
              </w:rPr>
              <w:t>FFS the case of frequency hopping enabled – to conclude in RAN1#95</w:t>
            </w:r>
          </w:p>
          <w:p w14:paraId="728939D8" w14:textId="77777777" w:rsidR="00F706F4" w:rsidRPr="00F706F4" w:rsidRDefault="00F706F4" w:rsidP="00F706F4">
            <w:pPr>
              <w:numPr>
                <w:ilvl w:val="1"/>
                <w:numId w:val="43"/>
              </w:numPr>
              <w:spacing w:after="0"/>
              <w:rPr>
                <w:rFonts w:ascii="Times" w:eastAsia="Batang" w:hAnsi="Times"/>
                <w:sz w:val="20"/>
                <w:lang w:eastAsia="en-US"/>
              </w:rPr>
            </w:pPr>
            <w:r w:rsidRPr="00F706F4">
              <w:rPr>
                <w:rFonts w:ascii="Times" w:eastAsia="Batang" w:hAnsi="Times"/>
                <w:sz w:val="20"/>
                <w:lang w:eastAsia="en-US"/>
              </w:rPr>
              <w:t>No spec update is necessary for the above</w:t>
            </w:r>
          </w:p>
          <w:p w14:paraId="5CFD2C39" w14:textId="77777777" w:rsidR="00F706F4" w:rsidRDefault="00F706F4" w:rsidP="00F706F4">
            <w:pPr>
              <w:snapToGrid w:val="0"/>
              <w:contextualSpacing/>
              <w:rPr>
                <w:rFonts w:ascii="Times" w:eastAsiaTheme="minorEastAsia" w:hAnsi="Times"/>
                <w:sz w:val="20"/>
                <w:lang w:val="x-none"/>
              </w:rPr>
            </w:pPr>
          </w:p>
          <w:p w14:paraId="7C950070" w14:textId="061E8C68" w:rsidR="00F706F4" w:rsidRPr="00D43E71" w:rsidRDefault="00F706F4" w:rsidP="00F706F4">
            <w:pPr>
              <w:snapToGrid w:val="0"/>
              <w:contextualSpacing/>
              <w:rPr>
                <w:rFonts w:ascii="Times" w:eastAsiaTheme="minorEastAsia" w:hAnsi="Times"/>
                <w:sz w:val="20"/>
                <w:lang w:val="x-none"/>
              </w:rPr>
            </w:pPr>
            <w:r w:rsidRPr="00F706F4">
              <w:rPr>
                <w:rFonts w:ascii="Times" w:eastAsiaTheme="minorEastAsia" w:hAnsi="Times"/>
                <w:sz w:val="20"/>
                <w:highlight w:val="yellow"/>
                <w:lang w:val="x-none"/>
              </w:rPr>
              <w:t>2.5/2.8 of R1-1812021 – to revisit in RAN1#95</w:t>
            </w:r>
          </w:p>
        </w:tc>
      </w:tr>
    </w:tbl>
    <w:p w14:paraId="3C9C902B" w14:textId="793C677D" w:rsidR="00F706F4" w:rsidRPr="009C6CDD" w:rsidRDefault="00F706F4" w:rsidP="00F706F4">
      <w:pPr>
        <w:pStyle w:val="1"/>
        <w:numPr>
          <w:ilvl w:val="1"/>
          <w:numId w:val="6"/>
        </w:numPr>
        <w:spacing w:after="120"/>
        <w:jc w:val="both"/>
        <w:rPr>
          <w:rFonts w:eastAsia="DengXian"/>
          <w:b/>
          <w:sz w:val="22"/>
          <w:lang w:val="en-US" w:eastAsia="zh-CN"/>
        </w:rPr>
      </w:pPr>
      <w:r>
        <w:rPr>
          <w:rFonts w:eastAsiaTheme="minorEastAsia"/>
          <w:b/>
          <w:sz w:val="22"/>
          <w:lang w:val="en-US"/>
        </w:rPr>
        <w:t xml:space="preserve">Undesirable case of </w:t>
      </w:r>
      <w:r>
        <w:rPr>
          <w:rFonts w:eastAsiaTheme="minorEastAsia" w:hint="eastAsia"/>
          <w:b/>
          <w:sz w:val="22"/>
          <w:lang w:val="en-US"/>
        </w:rPr>
        <w:t xml:space="preserve">UCI multiplexing on </w:t>
      </w:r>
      <w:r>
        <w:rPr>
          <w:rFonts w:eastAsiaTheme="minorEastAsia"/>
          <w:b/>
          <w:sz w:val="22"/>
          <w:lang w:val="en-US"/>
        </w:rPr>
        <w:t>PUSCH</w:t>
      </w:r>
    </w:p>
    <w:p w14:paraId="1285C36A" w14:textId="54D097FA" w:rsidR="00F706F4" w:rsidRDefault="00F706F4" w:rsidP="000F795C">
      <w:pPr>
        <w:spacing w:beforeLines="50" w:before="120" w:afterLines="50" w:after="120"/>
        <w:jc w:val="both"/>
        <w:rPr>
          <w:rFonts w:eastAsiaTheme="minorEastAsia"/>
          <w:sz w:val="22"/>
          <w:lang w:val="en-US"/>
        </w:rPr>
      </w:pPr>
      <w:r>
        <w:rPr>
          <w:rFonts w:eastAsiaTheme="minorEastAsia" w:hint="eastAsia"/>
          <w:sz w:val="22"/>
          <w:lang w:val="en-US"/>
        </w:rPr>
        <w:t xml:space="preserve">As shown in the above, still </w:t>
      </w:r>
      <w:r>
        <w:rPr>
          <w:rFonts w:eastAsiaTheme="minorEastAsia"/>
          <w:sz w:val="22"/>
          <w:lang w:val="en-US"/>
        </w:rPr>
        <w:t xml:space="preserve">there is </w:t>
      </w:r>
      <w:r>
        <w:rPr>
          <w:rFonts w:eastAsiaTheme="minorEastAsia" w:hint="eastAsia"/>
          <w:sz w:val="22"/>
          <w:lang w:val="en-US"/>
        </w:rPr>
        <w:t xml:space="preserve">no agreement/conclusion </w:t>
      </w:r>
      <w:r>
        <w:rPr>
          <w:rFonts w:eastAsiaTheme="minorEastAsia"/>
          <w:sz w:val="22"/>
          <w:lang w:val="en-US"/>
        </w:rPr>
        <w:t>regarding the case of frequency hopping enabled. i.e., the case that HARQ-ACK on PUCCH overlaps with 8 or 9-symbol PUSCH with mapping type A, dmrs-TypeA-Position = 3, and frequency hopping enabled is FFS (issue 1). In this case, HARQ-ACK cannot be mapped on the first hop only since HARQ-ACK is mapped on later symbol than DMRS but there is no symbol after DMRS in the first hop. In addition, there is a few undesirable mapping cases in 0-2 bit HARQ-ACK and CSI on PUSCH without UL-SCH with frequency hopping (issue 2), which some companies suggested to avoid at the last meeting. Some REs are reserved for 0-2 bit HARQ-ACK and CSI-part 1 is not mapped on the REs. That is, CSI part 1 is mapped on the remaining REs. Then, when values of modulation order, no. of layer, etc. are specific combinations, the number of the remaining REs in second hop is less than CSI part 1 bits that would be mapped on the second hop. At the same time, some reserved REs are not allocated for any UCI. Note that the above two issues are described in detail in the feature lead summary [1].</w:t>
      </w:r>
    </w:p>
    <w:p w14:paraId="218D019C" w14:textId="0E178F59" w:rsidR="00554760" w:rsidRDefault="00F706F4" w:rsidP="000F795C">
      <w:pPr>
        <w:spacing w:beforeLines="50" w:before="120" w:afterLines="50" w:after="120"/>
        <w:jc w:val="both"/>
        <w:rPr>
          <w:rFonts w:eastAsiaTheme="minorEastAsia"/>
          <w:sz w:val="22"/>
          <w:lang w:val="en-US"/>
        </w:rPr>
      </w:pPr>
      <w:r>
        <w:rPr>
          <w:rFonts w:eastAsiaTheme="minorEastAsia" w:hint="eastAsia"/>
          <w:sz w:val="22"/>
          <w:lang w:val="en-US"/>
        </w:rPr>
        <w:t>E</w:t>
      </w:r>
      <w:r>
        <w:rPr>
          <w:rFonts w:eastAsiaTheme="minorEastAsia"/>
          <w:sz w:val="22"/>
          <w:lang w:val="en-US"/>
        </w:rPr>
        <w:t>xactly, the above two cases seem to be strange configurations</w:t>
      </w:r>
      <w:r w:rsidR="003C1A44">
        <w:rPr>
          <w:rFonts w:eastAsiaTheme="minorEastAsia"/>
          <w:sz w:val="22"/>
          <w:lang w:val="en-US"/>
        </w:rPr>
        <w:t xml:space="preserve"> and some CR may be able to solve the issues</w:t>
      </w:r>
      <w:r>
        <w:rPr>
          <w:rFonts w:eastAsiaTheme="minorEastAsia"/>
          <w:sz w:val="22"/>
          <w:lang w:val="en-US"/>
        </w:rPr>
        <w:t xml:space="preserve">. However, we feel that CR to solve the two issues is “nice to have”; that is, it is not essential. </w:t>
      </w:r>
      <w:r w:rsidR="003C1A44">
        <w:rPr>
          <w:rFonts w:eastAsiaTheme="minorEastAsia"/>
          <w:sz w:val="22"/>
          <w:lang w:val="en-US"/>
        </w:rPr>
        <w:t>If mapping rule is modified, we prefer changing whole rule since there are many error cases in current spec but it is not allowed due to too late timing. These cases should be aligned with the stance for CR phase. Therefore, t</w:t>
      </w:r>
      <w:r w:rsidR="00006D6E">
        <w:rPr>
          <w:rFonts w:eastAsiaTheme="minorEastAsia"/>
          <w:sz w:val="22"/>
          <w:lang w:val="en-US"/>
        </w:rPr>
        <w:t xml:space="preserve">hese cases can be error configurations. </w:t>
      </w:r>
    </w:p>
    <w:p w14:paraId="6796BD7E" w14:textId="48E157F4" w:rsidR="00F706F4" w:rsidRDefault="00F706F4" w:rsidP="000F795C">
      <w:pPr>
        <w:spacing w:beforeLines="50" w:before="120" w:afterLines="50" w:after="120"/>
        <w:jc w:val="both"/>
        <w:rPr>
          <w:rFonts w:eastAsiaTheme="minorEastAsia"/>
          <w:sz w:val="22"/>
          <w:lang w:val="en-US"/>
        </w:rPr>
      </w:pPr>
      <w:r>
        <w:rPr>
          <w:rFonts w:eastAsiaTheme="minorEastAsia"/>
          <w:sz w:val="22"/>
          <w:lang w:val="en-US"/>
        </w:rPr>
        <w:t>According to the above discussions, our proposal is the following.</w:t>
      </w:r>
    </w:p>
    <w:p w14:paraId="4632F99A" w14:textId="7064AD2D" w:rsidR="00F706F4" w:rsidRPr="0099480F" w:rsidRDefault="00F706F4" w:rsidP="00F706F4">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2C9E5659" w14:textId="54143299" w:rsidR="00F706F4" w:rsidRDefault="00F706F4" w:rsidP="00F706F4">
      <w:pPr>
        <w:pStyle w:val="afe"/>
        <w:numPr>
          <w:ilvl w:val="0"/>
          <w:numId w:val="21"/>
        </w:numPr>
        <w:spacing w:afterLines="50" w:after="120"/>
        <w:ind w:leftChars="0"/>
        <w:jc w:val="both"/>
        <w:rPr>
          <w:rFonts w:eastAsiaTheme="minorEastAsia"/>
          <w:i/>
          <w:sz w:val="22"/>
        </w:rPr>
      </w:pPr>
      <w:r>
        <w:rPr>
          <w:rFonts w:eastAsiaTheme="minorEastAsia"/>
          <w:i/>
          <w:sz w:val="22"/>
        </w:rPr>
        <w:t>CR is not necessary for the follow</w:t>
      </w:r>
      <w:r w:rsidRPr="003C1A44">
        <w:rPr>
          <w:rFonts w:eastAsiaTheme="minorEastAsia"/>
          <w:i/>
          <w:sz w:val="22"/>
        </w:rPr>
        <w:t xml:space="preserve">ing case. </w:t>
      </w:r>
      <w:r w:rsidR="003C1A44" w:rsidRPr="003C1A44">
        <w:rPr>
          <w:rFonts w:eastAsiaTheme="minorEastAsia"/>
          <w:i/>
          <w:sz w:val="22"/>
        </w:rPr>
        <w:t xml:space="preserve">These </w:t>
      </w:r>
      <w:r w:rsidRPr="003C1A44">
        <w:rPr>
          <w:rFonts w:eastAsiaTheme="minorEastAsia"/>
          <w:i/>
          <w:sz w:val="22"/>
        </w:rPr>
        <w:t>case</w:t>
      </w:r>
      <w:r w:rsidR="003C1A44" w:rsidRPr="003C1A44">
        <w:rPr>
          <w:rFonts w:eastAsiaTheme="minorEastAsia"/>
          <w:i/>
          <w:sz w:val="22"/>
        </w:rPr>
        <w:t>s are</w:t>
      </w:r>
      <w:r w:rsidRPr="003C1A44">
        <w:rPr>
          <w:rFonts w:eastAsiaTheme="minorEastAsia"/>
          <w:i/>
          <w:sz w:val="22"/>
        </w:rPr>
        <w:t xml:space="preserve"> concluded as error configuration</w:t>
      </w:r>
      <w:r w:rsidR="003C1A44" w:rsidRPr="003C1A44">
        <w:rPr>
          <w:rFonts w:eastAsiaTheme="minorEastAsia"/>
          <w:i/>
          <w:sz w:val="22"/>
        </w:rPr>
        <w:t>s</w:t>
      </w:r>
      <w:r w:rsidRPr="003C1A44">
        <w:rPr>
          <w:rFonts w:eastAsiaTheme="minorEastAsia"/>
          <w:i/>
          <w:sz w:val="22"/>
        </w:rPr>
        <w:t>.</w:t>
      </w:r>
    </w:p>
    <w:p w14:paraId="2C1CE943" w14:textId="6DC76334" w:rsidR="00F706F4" w:rsidRDefault="00F706F4" w:rsidP="00F706F4">
      <w:pPr>
        <w:pStyle w:val="afe"/>
        <w:numPr>
          <w:ilvl w:val="1"/>
          <w:numId w:val="21"/>
        </w:numPr>
        <w:spacing w:afterLines="50" w:after="120"/>
        <w:ind w:leftChars="0"/>
        <w:jc w:val="both"/>
        <w:rPr>
          <w:rFonts w:eastAsiaTheme="minorEastAsia"/>
          <w:i/>
          <w:sz w:val="22"/>
        </w:rPr>
      </w:pPr>
      <w:r w:rsidRPr="00F706F4">
        <w:rPr>
          <w:rFonts w:eastAsiaTheme="minorEastAsia"/>
          <w:i/>
          <w:sz w:val="22"/>
        </w:rPr>
        <w:t>HARQ-ACK on PUCCH overlaps with 8 or 9-symbol PUSCH with mapping type A, dmrs-TypeA-Position = 3, and frequency hopping enabled</w:t>
      </w:r>
      <w:r>
        <w:rPr>
          <w:rFonts w:eastAsiaTheme="minorEastAsia"/>
          <w:i/>
          <w:sz w:val="22"/>
        </w:rPr>
        <w:t>.</w:t>
      </w:r>
    </w:p>
    <w:p w14:paraId="3B9AD8B9" w14:textId="561CF2BB" w:rsidR="00F706F4" w:rsidRDefault="00F706F4" w:rsidP="00F706F4">
      <w:pPr>
        <w:pStyle w:val="afe"/>
        <w:numPr>
          <w:ilvl w:val="1"/>
          <w:numId w:val="21"/>
        </w:numPr>
        <w:spacing w:afterLines="50" w:after="120"/>
        <w:ind w:leftChars="0"/>
        <w:jc w:val="both"/>
        <w:rPr>
          <w:rFonts w:eastAsiaTheme="minorEastAsia"/>
          <w:i/>
          <w:sz w:val="22"/>
        </w:rPr>
      </w:pPr>
      <w:r>
        <w:rPr>
          <w:rFonts w:eastAsiaTheme="minorEastAsia"/>
          <w:i/>
          <w:sz w:val="22"/>
        </w:rPr>
        <w:lastRenderedPageBreak/>
        <w:t>T</w:t>
      </w:r>
      <w:r w:rsidRPr="00F706F4">
        <w:rPr>
          <w:rFonts w:eastAsiaTheme="minorEastAsia"/>
          <w:i/>
          <w:sz w:val="22"/>
        </w:rPr>
        <w:t>he number of the remaining REs in second hop is less than CSI part 1 bits</w:t>
      </w:r>
      <w:r>
        <w:rPr>
          <w:rFonts w:eastAsiaTheme="minorEastAsia"/>
          <w:i/>
          <w:sz w:val="22"/>
        </w:rPr>
        <w:t xml:space="preserve"> that would be mapped on the second hop in the case of </w:t>
      </w:r>
      <w:r w:rsidRPr="00F706F4">
        <w:rPr>
          <w:rFonts w:eastAsiaTheme="minorEastAsia"/>
          <w:i/>
          <w:sz w:val="22"/>
        </w:rPr>
        <w:t>0-2 bit HARQ-ACK and CSI on PUSCH without UL-SCH with frequency hopping.</w:t>
      </w:r>
    </w:p>
    <w:p w14:paraId="07F80569" w14:textId="5DE0A982" w:rsidR="00F706F4" w:rsidRDefault="00F706F4" w:rsidP="000F795C">
      <w:pPr>
        <w:spacing w:beforeLines="50" w:before="120" w:afterLines="50" w:after="120"/>
        <w:jc w:val="both"/>
        <w:rPr>
          <w:rFonts w:eastAsiaTheme="minorEastAsia"/>
          <w:sz w:val="22"/>
        </w:rPr>
      </w:pPr>
    </w:p>
    <w:p w14:paraId="420541B6" w14:textId="67A8086A" w:rsidR="00F706F4" w:rsidRPr="009C6CDD" w:rsidRDefault="00F706F4" w:rsidP="00F706F4">
      <w:pPr>
        <w:pStyle w:val="1"/>
        <w:numPr>
          <w:ilvl w:val="1"/>
          <w:numId w:val="6"/>
        </w:numPr>
        <w:spacing w:after="120"/>
        <w:jc w:val="both"/>
        <w:rPr>
          <w:rFonts w:eastAsia="DengXian"/>
          <w:b/>
          <w:sz w:val="22"/>
          <w:lang w:val="en-US" w:eastAsia="zh-CN"/>
        </w:rPr>
      </w:pPr>
      <w:r>
        <w:rPr>
          <w:rFonts w:eastAsiaTheme="minorEastAsia"/>
          <w:b/>
          <w:sz w:val="22"/>
          <w:lang w:val="en-US"/>
        </w:rPr>
        <w:t>Collision between PUCCH and A-CSI on PUSCH with reportQuantity = ‘none’ without UL-SCH</w:t>
      </w:r>
    </w:p>
    <w:p w14:paraId="085DF341" w14:textId="2DE8F184" w:rsidR="00F706F4" w:rsidRDefault="00F706F4" w:rsidP="000F795C">
      <w:pPr>
        <w:spacing w:beforeLines="50" w:before="120" w:afterLines="50" w:after="120"/>
        <w:jc w:val="both"/>
        <w:rPr>
          <w:rFonts w:eastAsiaTheme="minorEastAsia"/>
          <w:sz w:val="22"/>
          <w:lang w:val="en-US"/>
        </w:rPr>
      </w:pPr>
      <w:r>
        <w:rPr>
          <w:rFonts w:eastAsiaTheme="minorEastAsia"/>
          <w:sz w:val="22"/>
          <w:lang w:val="en-US"/>
        </w:rPr>
        <w:t xml:space="preserve">In NR Rel-15 spec., one of reportQuantity types is ‘none’, which means that no CSI reporting contents are transmitted in the triggered PUSCH. When UL-SCH indicator in the DCI triggering A-CSI on PUSCH with reportQuantity = ‘none’ is set to zero, neither UL-SCH nor A-CSI report is transmitted on the PUSCH. In this case, the PUSCH is transmitted for A-CSI-RS/A-TRS only. For the collision case between PUCCH and the A-CSI on PUSCH with reportQuantity = ‘none’ without UL-SCH, we think current spec. is perfectly clear. i.e., HARQ-ACK in the PUCCH is piggybacked on the PUSCH but P/SP-CSI in the PUCCH is dropped based on CSI priority rule. However, around the final day of the last meeting, UE behaviour modification was suggested to be discussed. In the collision case, the proposal is to drop the PUSCH and the original PUCCH is transmitted. </w:t>
      </w:r>
    </w:p>
    <w:p w14:paraId="43936C1A" w14:textId="34F138EF" w:rsidR="00C3467B" w:rsidRDefault="00F706F4" w:rsidP="000F795C">
      <w:pPr>
        <w:spacing w:beforeLines="50" w:before="120" w:afterLines="50" w:after="120"/>
        <w:jc w:val="both"/>
        <w:rPr>
          <w:rFonts w:eastAsiaTheme="minorEastAsia"/>
          <w:sz w:val="22"/>
          <w:lang w:val="en-US"/>
        </w:rPr>
      </w:pPr>
      <w:r>
        <w:rPr>
          <w:rFonts w:eastAsiaTheme="minorEastAsia"/>
          <w:sz w:val="22"/>
          <w:lang w:val="en-US"/>
        </w:rPr>
        <w:t xml:space="preserve">Exactly, if the original PUCCH can be transmitted, P/SP-CSI is not dropped. However, of course P/SP-CSI reporting is transmitted periodically. gNB can avoid such collision if P/SP-CSI is necessary. Anyway, the modification seems not to be essential. </w:t>
      </w:r>
      <w:r w:rsidR="00C3467B">
        <w:rPr>
          <w:rFonts w:eastAsiaTheme="minorEastAsia"/>
          <w:sz w:val="22"/>
          <w:lang w:val="en-US"/>
        </w:rPr>
        <w:t>It is noted that such UCI on PUSCH without A-CSI and UL-SCH is useful in the system that assumes only ‘UCI on PUSCH’; that is, UCI is not transmitted on PUCCH always. If A-CSI does not need to be reported, HARQ-ACK can be reported on the PUSCH without wasted information.</w:t>
      </w:r>
    </w:p>
    <w:p w14:paraId="0ED3DBDD" w14:textId="3E6A1AB2" w:rsidR="00F706F4" w:rsidRDefault="00C3467B" w:rsidP="000F795C">
      <w:pPr>
        <w:spacing w:beforeLines="50" w:before="120" w:afterLines="50" w:after="120"/>
        <w:jc w:val="both"/>
        <w:rPr>
          <w:rFonts w:eastAsiaTheme="minorEastAsia"/>
          <w:sz w:val="22"/>
          <w:lang w:val="en-US"/>
        </w:rPr>
      </w:pPr>
      <w:r>
        <w:rPr>
          <w:rFonts w:eastAsiaTheme="minorEastAsia"/>
          <w:sz w:val="22"/>
          <w:lang w:val="en-US"/>
        </w:rPr>
        <w:t>According to the above discussions,</w:t>
      </w:r>
      <w:r w:rsidR="00F706F4">
        <w:rPr>
          <w:rFonts w:eastAsiaTheme="minorEastAsia"/>
          <w:sz w:val="22"/>
          <w:lang w:val="en-US"/>
        </w:rPr>
        <w:t xml:space="preserve"> we propose the following.</w:t>
      </w:r>
    </w:p>
    <w:p w14:paraId="1D68E4A5" w14:textId="63EA586C" w:rsidR="00F706F4" w:rsidRPr="0099480F" w:rsidRDefault="00F706F4" w:rsidP="00F706F4">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5C183CD8" w14:textId="3917C5A0" w:rsidR="00F706F4" w:rsidRDefault="00F706F4" w:rsidP="00F706F4">
      <w:pPr>
        <w:pStyle w:val="afe"/>
        <w:numPr>
          <w:ilvl w:val="0"/>
          <w:numId w:val="21"/>
        </w:numPr>
        <w:spacing w:afterLines="50" w:after="120"/>
        <w:ind w:leftChars="0"/>
        <w:jc w:val="both"/>
        <w:rPr>
          <w:rFonts w:eastAsiaTheme="minorEastAsia"/>
          <w:i/>
          <w:sz w:val="22"/>
        </w:rPr>
      </w:pPr>
      <w:r>
        <w:rPr>
          <w:rFonts w:eastAsiaTheme="minorEastAsia"/>
          <w:i/>
          <w:sz w:val="22"/>
        </w:rPr>
        <w:t>CR is not necessary for the following case. The case is not error configuration.</w:t>
      </w:r>
    </w:p>
    <w:p w14:paraId="5B77CE62" w14:textId="5A34A138" w:rsidR="00F706F4" w:rsidRPr="00F706F4" w:rsidRDefault="00F706F4" w:rsidP="000170A1">
      <w:pPr>
        <w:pStyle w:val="afe"/>
        <w:numPr>
          <w:ilvl w:val="1"/>
          <w:numId w:val="21"/>
        </w:numPr>
        <w:spacing w:beforeLines="50" w:before="120" w:afterLines="50" w:after="120"/>
        <w:ind w:leftChars="0"/>
        <w:jc w:val="both"/>
        <w:rPr>
          <w:rFonts w:eastAsiaTheme="minorEastAsia"/>
          <w:sz w:val="22"/>
        </w:rPr>
      </w:pPr>
      <w:r w:rsidRPr="00F706F4">
        <w:rPr>
          <w:rFonts w:eastAsiaTheme="minorEastAsia"/>
          <w:i/>
          <w:sz w:val="22"/>
        </w:rPr>
        <w:t>Collision between PUCCH and A-CSI on PUSCH with reportQuantity = ‘none’ without UL-SCH</w:t>
      </w:r>
    </w:p>
    <w:p w14:paraId="16B6CDB2" w14:textId="77777777" w:rsidR="00F706F4" w:rsidRPr="00F706F4" w:rsidRDefault="00F706F4" w:rsidP="000F795C">
      <w:pPr>
        <w:spacing w:beforeLines="50" w:before="120" w:afterLines="50" w:after="120"/>
        <w:jc w:val="both"/>
        <w:rPr>
          <w:rFonts w:eastAsiaTheme="minorEastAsia"/>
          <w:sz w:val="22"/>
          <w:lang w:val="en-US"/>
        </w:rPr>
      </w:pPr>
    </w:p>
    <w:p w14:paraId="60593635" w14:textId="51296375" w:rsidR="001A4FEB" w:rsidRPr="001A4FEB" w:rsidRDefault="001A4FEB" w:rsidP="001A4FEB">
      <w:pPr>
        <w:pStyle w:val="1"/>
        <w:numPr>
          <w:ilvl w:val="1"/>
          <w:numId w:val="6"/>
        </w:numPr>
        <w:spacing w:after="120"/>
        <w:jc w:val="both"/>
        <w:rPr>
          <w:rFonts w:eastAsiaTheme="minorEastAsia"/>
          <w:b/>
          <w:sz w:val="22"/>
          <w:lang w:val="en-US"/>
        </w:rPr>
      </w:pPr>
      <w:r>
        <w:rPr>
          <w:rFonts w:eastAsiaTheme="minorEastAsia" w:hint="eastAsia"/>
          <w:b/>
          <w:sz w:val="22"/>
          <w:lang w:val="en-US"/>
        </w:rPr>
        <w:t xml:space="preserve">Clarification </w:t>
      </w:r>
      <w:r>
        <w:rPr>
          <w:rFonts w:eastAsiaTheme="minorEastAsia"/>
          <w:b/>
          <w:sz w:val="22"/>
          <w:lang w:val="en-US"/>
        </w:rPr>
        <w:t xml:space="preserve">of collision </w:t>
      </w:r>
      <w:r>
        <w:rPr>
          <w:rFonts w:eastAsiaTheme="minorEastAsia" w:hint="eastAsia"/>
          <w:b/>
          <w:sz w:val="22"/>
          <w:lang w:val="en-US"/>
        </w:rPr>
        <w:t xml:space="preserve">between </w:t>
      </w:r>
      <w:r>
        <w:rPr>
          <w:rFonts w:eastAsiaTheme="minorEastAsia"/>
          <w:b/>
          <w:sz w:val="22"/>
          <w:lang w:val="en-US"/>
        </w:rPr>
        <w:t>multi-PUSCH and single-slot CSI on PUCCH</w:t>
      </w:r>
    </w:p>
    <w:p w14:paraId="2279E2F2" w14:textId="0AEA6DCF" w:rsidR="001A4FEB" w:rsidRDefault="004C2055" w:rsidP="001A4FEB">
      <w:pPr>
        <w:spacing w:beforeLines="50" w:before="120" w:afterLines="50" w:after="120"/>
        <w:jc w:val="both"/>
        <w:rPr>
          <w:rFonts w:eastAsiaTheme="minorEastAsia"/>
          <w:sz w:val="22"/>
        </w:rPr>
      </w:pPr>
      <w:r>
        <w:rPr>
          <w:rFonts w:eastAsiaTheme="minorEastAsia"/>
          <w:sz w:val="22"/>
          <w:lang w:val="en-US"/>
        </w:rPr>
        <w:t>T</w:t>
      </w:r>
      <w:r w:rsidR="001A4FEB">
        <w:rPr>
          <w:rFonts w:eastAsiaTheme="minorEastAsia"/>
          <w:sz w:val="22"/>
          <w:lang w:val="en-US"/>
        </w:rPr>
        <w:t>he current specification 38.21</w:t>
      </w:r>
      <w:r w:rsidRPr="00045DDE">
        <w:rPr>
          <w:rFonts w:eastAsiaTheme="minorEastAsia"/>
          <w:sz w:val="22"/>
          <w:lang w:val="en-US"/>
        </w:rPr>
        <w:t>3</w:t>
      </w:r>
      <w:r w:rsidR="001A4FEB" w:rsidRPr="00045DDE">
        <w:rPr>
          <w:rFonts w:eastAsiaTheme="minorEastAsia"/>
          <w:sz w:val="22"/>
          <w:lang w:val="en-US"/>
        </w:rPr>
        <w:t xml:space="preserve"> [</w:t>
      </w:r>
      <w:r w:rsidR="00294A7F">
        <w:rPr>
          <w:rFonts w:eastAsiaTheme="minorEastAsia"/>
          <w:sz w:val="22"/>
          <w:lang w:val="en-US"/>
        </w:rPr>
        <w:t>3</w:t>
      </w:r>
      <w:r w:rsidR="001A4FEB" w:rsidRPr="00045DDE">
        <w:rPr>
          <w:rFonts w:eastAsiaTheme="minorEastAsia"/>
          <w:sz w:val="22"/>
          <w:lang w:val="en-US"/>
        </w:rPr>
        <w:t xml:space="preserve">] describes </w:t>
      </w:r>
      <w:r w:rsidRPr="00045DDE">
        <w:rPr>
          <w:rFonts w:eastAsiaTheme="minorEastAsia"/>
          <w:sz w:val="22"/>
          <w:lang w:val="en-US"/>
        </w:rPr>
        <w:t xml:space="preserve">collision handling between multi-slot PUSCH and single-slot HARQ-ACK on PUCCH. </w:t>
      </w:r>
      <w:r w:rsidRPr="00045DDE">
        <w:rPr>
          <w:rFonts w:eastAsiaTheme="minorEastAsia" w:hint="eastAsia"/>
          <w:sz w:val="22"/>
        </w:rPr>
        <w:t>However, we canno</w:t>
      </w:r>
      <w:r>
        <w:rPr>
          <w:rFonts w:eastAsiaTheme="minorEastAsia" w:hint="eastAsia"/>
          <w:sz w:val="22"/>
        </w:rPr>
        <w:t xml:space="preserve">t find handling rule for collision between multi-slot PUSCH and single-slot CSI on PUCCH. </w:t>
      </w:r>
      <w:r>
        <w:rPr>
          <w:rFonts w:eastAsiaTheme="minorEastAsia"/>
          <w:sz w:val="22"/>
        </w:rPr>
        <w:t>We have agreed that both HARQ-ACK and CSI in single-slot PUCCH colliding multi-slot PUSCH is piggybacked on t</w:t>
      </w:r>
      <w:r w:rsidR="00294A7F">
        <w:rPr>
          <w:rFonts w:eastAsiaTheme="minorEastAsia"/>
          <w:sz w:val="22"/>
        </w:rPr>
        <w:t>he PUSCH in the colliding slot.</w:t>
      </w:r>
    </w:p>
    <w:p w14:paraId="390430C9" w14:textId="16C25948" w:rsidR="001A4FEB" w:rsidRPr="0099480F" w:rsidRDefault="001A4FEB" w:rsidP="001A4FEB">
      <w:pPr>
        <w:spacing w:afterLines="50" w:after="120"/>
        <w:jc w:val="both"/>
        <w:rPr>
          <w:rFonts w:eastAsiaTheme="minorEastAsia"/>
          <w:b/>
          <w:sz w:val="22"/>
          <w:u w:val="single"/>
        </w:rPr>
      </w:pPr>
      <w:r>
        <w:rPr>
          <w:rFonts w:eastAsiaTheme="minorEastAsia" w:hint="eastAsia"/>
          <w:b/>
          <w:sz w:val="22"/>
          <w:u w:val="single"/>
        </w:rPr>
        <w:t xml:space="preserve">Proposal </w:t>
      </w:r>
      <w:r w:rsidR="00294A7F">
        <w:rPr>
          <w:rFonts w:eastAsiaTheme="minorEastAsia"/>
          <w:b/>
          <w:sz w:val="22"/>
          <w:u w:val="single"/>
        </w:rPr>
        <w:t>3</w:t>
      </w:r>
      <w:r w:rsidRPr="0099480F">
        <w:rPr>
          <w:rFonts w:eastAsiaTheme="minorEastAsia" w:hint="eastAsia"/>
          <w:b/>
          <w:sz w:val="22"/>
          <w:u w:val="single"/>
        </w:rPr>
        <w:t>:</w:t>
      </w:r>
    </w:p>
    <w:p w14:paraId="05B85895" w14:textId="42E0647F" w:rsidR="001A4FEB" w:rsidRDefault="00294A7F" w:rsidP="001A4FEB">
      <w:pPr>
        <w:pStyle w:val="afe"/>
        <w:numPr>
          <w:ilvl w:val="0"/>
          <w:numId w:val="21"/>
        </w:numPr>
        <w:spacing w:afterLines="50" w:after="120"/>
        <w:ind w:leftChars="0"/>
        <w:jc w:val="both"/>
        <w:rPr>
          <w:rFonts w:eastAsiaTheme="minorEastAsia"/>
          <w:i/>
          <w:sz w:val="22"/>
        </w:rPr>
      </w:pPr>
      <w:r>
        <w:rPr>
          <w:rFonts w:eastAsiaTheme="minorEastAsia"/>
          <w:i/>
          <w:sz w:val="22"/>
        </w:rPr>
        <w:t>Apply CR</w:t>
      </w:r>
      <w:r w:rsidR="001A4FEB">
        <w:rPr>
          <w:rFonts w:eastAsiaTheme="minorEastAsia"/>
          <w:i/>
          <w:sz w:val="22"/>
        </w:rPr>
        <w:t xml:space="preserve"> to 38.21</w:t>
      </w:r>
      <w:r w:rsidR="004C2055">
        <w:rPr>
          <w:rFonts w:eastAsiaTheme="minorEastAsia"/>
          <w:i/>
          <w:sz w:val="22"/>
        </w:rPr>
        <w:t>3</w:t>
      </w:r>
      <w:r>
        <w:rPr>
          <w:rFonts w:eastAsiaTheme="minorEastAsia"/>
          <w:i/>
          <w:sz w:val="22"/>
        </w:rPr>
        <w:t xml:space="preserve"> to clarify that CSI in single-slot PUCCH colliding multi-slot PUSCH is piggybacked on the PUSCH at the colliding slot</w:t>
      </w:r>
      <w:r w:rsidR="001A4FEB">
        <w:rPr>
          <w:rFonts w:eastAsiaTheme="minorEastAsia"/>
          <w:i/>
          <w:sz w:val="22"/>
        </w:rPr>
        <w:t>.</w:t>
      </w:r>
    </w:p>
    <w:p w14:paraId="583D0061" w14:textId="77777777" w:rsidR="001A4FEB" w:rsidRPr="001A4FEB" w:rsidRDefault="001A4FEB" w:rsidP="001A4FEB">
      <w:pPr>
        <w:spacing w:beforeLines="50" w:before="120" w:afterLines="50" w:after="120"/>
        <w:jc w:val="both"/>
        <w:rPr>
          <w:rFonts w:eastAsiaTheme="minorEastAsia"/>
          <w:sz w:val="22"/>
        </w:rPr>
      </w:pPr>
    </w:p>
    <w:p w14:paraId="0E7BF0C7" w14:textId="79842C44" w:rsidR="007B728D" w:rsidRPr="001A4FEB" w:rsidRDefault="007B728D" w:rsidP="007B728D">
      <w:pPr>
        <w:pStyle w:val="1"/>
        <w:numPr>
          <w:ilvl w:val="1"/>
          <w:numId w:val="6"/>
        </w:numPr>
        <w:spacing w:after="120"/>
        <w:jc w:val="both"/>
        <w:rPr>
          <w:rFonts w:eastAsiaTheme="minorEastAsia"/>
          <w:b/>
          <w:sz w:val="22"/>
          <w:lang w:val="en-US"/>
        </w:rPr>
      </w:pPr>
      <w:r>
        <w:rPr>
          <w:rFonts w:eastAsiaTheme="minorEastAsia" w:hint="eastAsia"/>
          <w:b/>
          <w:sz w:val="22"/>
          <w:lang w:val="en-US"/>
        </w:rPr>
        <w:t xml:space="preserve">Clarification </w:t>
      </w:r>
      <w:r>
        <w:rPr>
          <w:rFonts w:eastAsiaTheme="minorEastAsia"/>
          <w:b/>
          <w:sz w:val="22"/>
          <w:lang w:val="en-US"/>
        </w:rPr>
        <w:t>of multiplexing target when one PUCCH overlaps multiple PUSCHs</w:t>
      </w:r>
    </w:p>
    <w:p w14:paraId="5C017377" w14:textId="77777777" w:rsidR="007B728D" w:rsidRDefault="007B728D" w:rsidP="007B728D">
      <w:pPr>
        <w:spacing w:beforeLines="50" w:before="120" w:afterLines="50" w:after="120"/>
        <w:jc w:val="both"/>
        <w:rPr>
          <w:rFonts w:eastAsiaTheme="minorEastAsia"/>
          <w:sz w:val="22"/>
          <w:lang w:val="en-US"/>
        </w:rPr>
      </w:pPr>
      <w:r>
        <w:rPr>
          <w:rFonts w:eastAsiaTheme="minorEastAsia"/>
          <w:sz w:val="22"/>
          <w:lang w:val="en-US"/>
        </w:rPr>
        <w:t>The current specificati</w:t>
      </w:r>
      <w:r w:rsidRPr="00045DDE">
        <w:rPr>
          <w:rFonts w:eastAsiaTheme="minorEastAsia"/>
          <w:sz w:val="22"/>
          <w:lang w:val="en-US"/>
        </w:rPr>
        <w:t>on 38.213 [1] descr</w:t>
      </w:r>
      <w:r>
        <w:rPr>
          <w:rFonts w:eastAsiaTheme="minorEastAsia"/>
          <w:sz w:val="22"/>
          <w:lang w:val="en-US"/>
        </w:rPr>
        <w:t>ibes collision handling rules as follows.</w:t>
      </w:r>
    </w:p>
    <w:tbl>
      <w:tblPr>
        <w:tblStyle w:val="afc"/>
        <w:tblW w:w="0" w:type="auto"/>
        <w:tblLook w:val="04A0" w:firstRow="1" w:lastRow="0" w:firstColumn="1" w:lastColumn="0" w:noHBand="0" w:noVBand="1"/>
      </w:tblPr>
      <w:tblGrid>
        <w:gridCol w:w="9904"/>
      </w:tblGrid>
      <w:tr w:rsidR="007B728D" w:rsidRPr="00A4428A" w14:paraId="46E94E47" w14:textId="77777777" w:rsidTr="00B414A2">
        <w:tc>
          <w:tcPr>
            <w:tcW w:w="9904" w:type="dxa"/>
          </w:tcPr>
          <w:p w14:paraId="3EB784C1" w14:textId="77777777" w:rsidR="007B728D" w:rsidRPr="004C2055" w:rsidRDefault="007B728D" w:rsidP="006C3374">
            <w:pPr>
              <w:keepLines/>
              <w:pBdr>
                <w:top w:val="single" w:sz="12" w:space="3" w:color="auto"/>
              </w:pBdr>
              <w:tabs>
                <w:tab w:val="left" w:pos="1134"/>
              </w:tabs>
              <w:spacing w:before="240"/>
              <w:ind w:left="1134" w:hanging="1134"/>
              <w:outlineLvl w:val="0"/>
              <w:rPr>
                <w:rFonts w:ascii="Arial" w:eastAsia="游明朝" w:hAnsi="Arial"/>
                <w:sz w:val="36"/>
                <w:lang w:eastAsia="en-US"/>
              </w:rPr>
            </w:pPr>
            <w:bookmarkStart w:id="7" w:name="_Toc517265052"/>
            <w:bookmarkStart w:id="8" w:name="_GoBack"/>
            <w:r w:rsidRPr="00D00CBA">
              <w:rPr>
                <w:rFonts w:ascii="Arial" w:eastAsia="游明朝" w:hAnsi="Arial"/>
                <w:sz w:val="36"/>
                <w:lang w:eastAsia="en-US"/>
              </w:rPr>
              <w:t>9</w:t>
            </w:r>
            <w:r w:rsidRPr="00D00CBA">
              <w:rPr>
                <w:rFonts w:ascii="Arial" w:eastAsia="游明朝" w:hAnsi="Arial" w:hint="eastAsia"/>
                <w:sz w:val="36"/>
                <w:lang w:eastAsia="en-US"/>
              </w:rPr>
              <w:tab/>
            </w:r>
            <w:r w:rsidRPr="00D00CBA">
              <w:rPr>
                <w:rFonts w:ascii="Arial" w:eastAsia="游明朝" w:hAnsi="Arial" w:cs="Arial"/>
                <w:sz w:val="36"/>
                <w:szCs w:val="36"/>
                <w:lang w:eastAsia="en-US"/>
              </w:rPr>
              <w:t>UE procedure for reporting control information</w:t>
            </w:r>
            <w:bookmarkEnd w:id="7"/>
          </w:p>
          <w:p w14:paraId="216CC8DD" w14:textId="77777777" w:rsidR="007B728D" w:rsidRDefault="007B728D" w:rsidP="006C3374">
            <w:pPr>
              <w:rPr>
                <w:rFonts w:ascii="Times" w:eastAsiaTheme="minorEastAsia" w:hAnsi="Times"/>
                <w:sz w:val="20"/>
              </w:rPr>
            </w:pPr>
            <w:r>
              <w:rPr>
                <w:rFonts w:ascii="Times" w:eastAsiaTheme="minorEastAsia" w:hAnsi="Times" w:hint="eastAsia"/>
                <w:sz w:val="20"/>
              </w:rPr>
              <w:t>[</w:t>
            </w:r>
            <w:r>
              <w:rPr>
                <w:rFonts w:ascii="Times" w:eastAsiaTheme="minorEastAsia" w:hAnsi="Times"/>
                <w:sz w:val="20"/>
              </w:rPr>
              <w:t>…]</w:t>
            </w:r>
          </w:p>
          <w:p w14:paraId="267BE69F" w14:textId="77777777" w:rsidR="00884806" w:rsidRPr="00884806" w:rsidRDefault="00884806" w:rsidP="006C3374">
            <w:pPr>
              <w:rPr>
                <w:rFonts w:eastAsia="游明朝"/>
                <w:sz w:val="20"/>
                <w:lang w:val="en-US" w:eastAsia="en-US"/>
              </w:rPr>
            </w:pPr>
            <w:r w:rsidRPr="00884806">
              <w:rPr>
                <w:rFonts w:eastAsia="游明朝"/>
                <w:sz w:val="20"/>
                <w:lang w:val="en-US" w:eastAsia="en-US"/>
              </w:rPr>
              <w:t xml:space="preserve">If a UE </w:t>
            </w:r>
          </w:p>
          <w:p w14:paraId="7A4B2439" w14:textId="77777777" w:rsidR="00884806" w:rsidRPr="00884806" w:rsidRDefault="00884806" w:rsidP="006C3374">
            <w:pPr>
              <w:ind w:left="560" w:hanging="276"/>
              <w:rPr>
                <w:rFonts w:eastAsia="游明朝"/>
                <w:sz w:val="20"/>
                <w:lang w:val="en-US" w:eastAsia="en-US"/>
              </w:rPr>
            </w:pPr>
            <w:r w:rsidRPr="00884806">
              <w:rPr>
                <w:rFonts w:eastAsia="游明朝"/>
                <w:sz w:val="20"/>
                <w:lang w:eastAsia="en-US"/>
              </w:rPr>
              <w:t>-</w:t>
            </w:r>
            <w:r w:rsidRPr="00884806">
              <w:rPr>
                <w:rFonts w:eastAsia="游明朝"/>
                <w:sz w:val="20"/>
                <w:lang w:eastAsia="en-US"/>
              </w:rPr>
              <w:tab/>
            </w:r>
            <w:r w:rsidRPr="00884806">
              <w:rPr>
                <w:rFonts w:eastAsia="游明朝"/>
                <w:sz w:val="20"/>
                <w:lang w:val="en-US" w:eastAsia="en-US"/>
              </w:rPr>
              <w:t xml:space="preserve">would multiplex UCI in a PUCCH transmission that overlaps with a PUSCH transmission, and </w:t>
            </w:r>
          </w:p>
          <w:p w14:paraId="2FB98878" w14:textId="77777777" w:rsidR="00884806" w:rsidRPr="00884806" w:rsidRDefault="00884806" w:rsidP="006C3374">
            <w:pPr>
              <w:ind w:left="560" w:hanging="276"/>
              <w:rPr>
                <w:rFonts w:eastAsia="游明朝"/>
                <w:sz w:val="20"/>
                <w:lang w:val="en-US" w:eastAsia="en-US"/>
              </w:rPr>
            </w:pPr>
            <w:r w:rsidRPr="00884806">
              <w:rPr>
                <w:rFonts w:eastAsia="游明朝"/>
                <w:sz w:val="20"/>
                <w:lang w:eastAsia="en-US"/>
              </w:rPr>
              <w:t>-</w:t>
            </w:r>
            <w:r w:rsidRPr="00884806">
              <w:rPr>
                <w:rFonts w:eastAsia="游明朝"/>
                <w:sz w:val="20"/>
                <w:lang w:eastAsia="en-US"/>
              </w:rPr>
              <w:tab/>
            </w:r>
            <w:r w:rsidRPr="00884806">
              <w:rPr>
                <w:rFonts w:eastAsia="游明朝"/>
                <w:sz w:val="20"/>
                <w:lang w:val="en-US" w:eastAsia="en-US"/>
              </w:rPr>
              <w:t xml:space="preserve">the PUSCH and PUCCH transmissions fulfill the conditions in Subclause 9.2.5 for UCI multiplexing, </w:t>
            </w:r>
          </w:p>
          <w:p w14:paraId="7BB53915" w14:textId="77777777" w:rsidR="00884806" w:rsidRPr="00884806" w:rsidRDefault="00884806" w:rsidP="006C3374">
            <w:pPr>
              <w:rPr>
                <w:rFonts w:eastAsia="游明朝"/>
                <w:sz w:val="20"/>
                <w:lang w:val="en-US" w:eastAsia="en-US"/>
              </w:rPr>
            </w:pPr>
            <w:r w:rsidRPr="00884806">
              <w:rPr>
                <w:rFonts w:eastAsia="游明朝"/>
                <w:sz w:val="20"/>
                <w:lang w:val="en-US" w:eastAsia="en-US"/>
              </w:rPr>
              <w:lastRenderedPageBreak/>
              <w:t xml:space="preserve">the UE </w:t>
            </w:r>
          </w:p>
          <w:p w14:paraId="725BE47F" w14:textId="77777777" w:rsidR="00884806" w:rsidRPr="00884806" w:rsidRDefault="00884806" w:rsidP="006C3374">
            <w:pPr>
              <w:ind w:left="568" w:hanging="284"/>
              <w:rPr>
                <w:rFonts w:eastAsia="游明朝"/>
                <w:sz w:val="20"/>
                <w:lang w:val="en-US" w:eastAsia="en-US"/>
              </w:rPr>
            </w:pPr>
            <w:r w:rsidRPr="00884806">
              <w:rPr>
                <w:rFonts w:eastAsia="游明朝"/>
                <w:sz w:val="20"/>
                <w:lang w:val="x-none" w:eastAsia="en-US"/>
              </w:rPr>
              <w:t>-</w:t>
            </w:r>
            <w:r w:rsidRPr="00884806">
              <w:rPr>
                <w:rFonts w:eastAsia="游明朝"/>
                <w:sz w:val="20"/>
                <w:lang w:val="x-none" w:eastAsia="en-US"/>
              </w:rPr>
              <w:tab/>
            </w:r>
            <w:r w:rsidRPr="00884806">
              <w:rPr>
                <w:rFonts w:eastAsia="游明朝"/>
                <w:sz w:val="20"/>
                <w:lang w:val="en-US" w:eastAsia="en-US"/>
              </w:rPr>
              <w:t xml:space="preserve">multiplexes only HARQ-ACK information, if any, from the UCI in the PUSCH transmission and does not transmit the PUCCH if the UE multiplexes </w:t>
            </w:r>
            <w:r w:rsidRPr="00884806">
              <w:rPr>
                <w:rFonts w:eastAsia="游明朝"/>
                <w:sz w:val="20"/>
                <w:lang w:val="x-none" w:eastAsia="en-US"/>
              </w:rPr>
              <w:t>aperiodic or semi-persistent CSI</w:t>
            </w:r>
            <w:r w:rsidRPr="00884806">
              <w:rPr>
                <w:rFonts w:eastAsia="游明朝"/>
                <w:sz w:val="20"/>
                <w:lang w:val="en-US" w:eastAsia="en-US"/>
              </w:rPr>
              <w:t xml:space="preserve"> reports in the PUSCH</w:t>
            </w:r>
          </w:p>
          <w:p w14:paraId="4A59BE5E" w14:textId="77777777" w:rsidR="00884806" w:rsidRPr="00884806" w:rsidRDefault="00884806" w:rsidP="006C3374">
            <w:pPr>
              <w:ind w:left="568" w:hanging="284"/>
              <w:rPr>
                <w:rFonts w:eastAsia="游明朝"/>
                <w:sz w:val="20"/>
                <w:lang w:val="en-US" w:eastAsia="en-US"/>
              </w:rPr>
            </w:pPr>
            <w:r w:rsidRPr="00884806">
              <w:rPr>
                <w:rFonts w:eastAsia="游明朝"/>
                <w:sz w:val="20"/>
                <w:lang w:eastAsia="en-US"/>
              </w:rPr>
              <w:t>-</w:t>
            </w:r>
            <w:r w:rsidRPr="00884806">
              <w:rPr>
                <w:rFonts w:eastAsia="游明朝"/>
                <w:sz w:val="20"/>
                <w:lang w:eastAsia="en-US"/>
              </w:rPr>
              <w:tab/>
            </w:r>
            <w:r w:rsidRPr="00884806">
              <w:rPr>
                <w:rFonts w:eastAsia="游明朝"/>
                <w:sz w:val="20"/>
                <w:lang w:val="en-US" w:eastAsia="en-US"/>
              </w:rPr>
              <w:t xml:space="preserve">multiplexes only HARQ-ACK information and CSI reports, if any, from the UCI in the PUSCH transmission and does not transmit the PUCCH if the UE does not multiplex </w:t>
            </w:r>
            <w:r w:rsidRPr="00884806">
              <w:rPr>
                <w:rFonts w:eastAsia="游明朝"/>
                <w:sz w:val="20"/>
                <w:lang w:eastAsia="en-US"/>
              </w:rPr>
              <w:t>aperiodic or semi-persistent CSI</w:t>
            </w:r>
            <w:r w:rsidRPr="00884806">
              <w:rPr>
                <w:rFonts w:eastAsia="游明朝"/>
                <w:sz w:val="20"/>
                <w:lang w:val="en-US" w:eastAsia="en-US"/>
              </w:rPr>
              <w:t xml:space="preserve"> reports in the PUSCH</w:t>
            </w:r>
          </w:p>
          <w:p w14:paraId="6FE8FB14" w14:textId="77777777" w:rsidR="00884806" w:rsidRPr="00884806" w:rsidRDefault="00884806" w:rsidP="006C3374">
            <w:pPr>
              <w:rPr>
                <w:rFonts w:eastAsia="游明朝"/>
                <w:sz w:val="20"/>
                <w:lang w:eastAsia="en-US"/>
              </w:rPr>
            </w:pPr>
            <w:r w:rsidRPr="00884806">
              <w:rPr>
                <w:rFonts w:eastAsia="游明朝"/>
                <w:sz w:val="20"/>
                <w:lang w:eastAsia="en-US"/>
              </w:rPr>
              <w:t xml:space="preserve">A UE </w:t>
            </w:r>
            <w:r w:rsidRPr="00884806">
              <w:rPr>
                <w:rFonts w:eastAsia="游明朝"/>
                <w:sz w:val="20"/>
                <w:lang w:eastAsia="x-none"/>
              </w:rPr>
              <w:t xml:space="preserve">does not expect to multiplex in a PUSCH transmission in one slot with SCS configuration </w:t>
            </w:r>
            <w:r w:rsidRPr="00884806">
              <w:rPr>
                <w:rFonts w:eastAsia="游明朝"/>
                <w:position w:val="-10"/>
                <w:sz w:val="20"/>
                <w:lang w:eastAsia="en-US"/>
              </w:rPr>
              <w:object w:dxaOrig="240" w:dyaOrig="300" w14:anchorId="3ECAD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8.5pt" o:ole="">
                  <v:imagedata r:id="rId8" o:title=""/>
                </v:shape>
                <o:OLEObject Type="Embed" ProgID="Equation.3" ShapeID="_x0000_i1025" DrawAspect="Content" ObjectID="_1602761237" r:id="rId9"/>
              </w:object>
            </w:r>
            <w:r w:rsidRPr="00884806">
              <w:rPr>
                <w:rFonts w:eastAsia="游明朝"/>
                <w:sz w:val="20"/>
                <w:lang w:eastAsia="x-none"/>
              </w:rPr>
              <w:t xml:space="preserve"> UCI of same type that the UE would transmit in PUCCHs in different slots with SCS configuration </w:t>
            </w:r>
            <w:r w:rsidRPr="00884806">
              <w:rPr>
                <w:rFonts w:eastAsia="游明朝"/>
                <w:position w:val="-10"/>
                <w:sz w:val="20"/>
                <w:lang w:eastAsia="en-US"/>
              </w:rPr>
              <w:object w:dxaOrig="279" w:dyaOrig="300" w14:anchorId="072DBDC5">
                <v:shape id="_x0000_i1026" type="#_x0000_t75" style="width:13pt;height:18.5pt" o:ole="">
                  <v:imagedata r:id="rId10" o:title=""/>
                </v:shape>
                <o:OLEObject Type="Embed" ProgID="Equation.3" ShapeID="_x0000_i1026" DrawAspect="Content" ObjectID="_1602761238" r:id="rId11"/>
              </w:object>
            </w:r>
            <w:r w:rsidRPr="00884806">
              <w:rPr>
                <w:rFonts w:eastAsia="游明朝"/>
                <w:sz w:val="20"/>
                <w:lang w:eastAsia="en-US"/>
              </w:rPr>
              <w:t xml:space="preserve"> if </w:t>
            </w:r>
            <w:r w:rsidRPr="00884806">
              <w:rPr>
                <w:rFonts w:eastAsia="游明朝"/>
                <w:position w:val="-10"/>
                <w:sz w:val="20"/>
                <w:lang w:eastAsia="en-US"/>
              </w:rPr>
              <w:object w:dxaOrig="660" w:dyaOrig="300" w14:anchorId="00D5D5E8">
                <v:shape id="_x0000_i1027" type="#_x0000_t75" style="width:29.5pt;height:18.5pt" o:ole="">
                  <v:imagedata r:id="rId12" o:title=""/>
                </v:shape>
                <o:OLEObject Type="Embed" ProgID="Equation.3" ShapeID="_x0000_i1027" DrawAspect="Content" ObjectID="_1602761239" r:id="rId13"/>
              </w:object>
            </w:r>
            <w:r w:rsidRPr="00884806">
              <w:rPr>
                <w:rFonts w:eastAsia="游明朝"/>
                <w:sz w:val="20"/>
                <w:lang w:eastAsia="en-US"/>
              </w:rPr>
              <w:t xml:space="preserve">. </w:t>
            </w:r>
          </w:p>
          <w:p w14:paraId="57F533C9" w14:textId="77777777" w:rsidR="00884806" w:rsidRPr="00884806" w:rsidRDefault="00884806" w:rsidP="006C3374">
            <w:pPr>
              <w:rPr>
                <w:rFonts w:eastAsia="游明朝"/>
                <w:sz w:val="20"/>
                <w:lang w:val="en-US" w:eastAsia="x-none"/>
              </w:rPr>
            </w:pPr>
            <w:r w:rsidRPr="00884806">
              <w:rPr>
                <w:rFonts w:eastAsia="游明朝"/>
                <w:sz w:val="20"/>
                <w:lang w:val="en-US" w:eastAsia="x-none"/>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rsidRPr="00884806">
              <w:rPr>
                <w:rFonts w:eastAsia="游明朝"/>
                <w:sz w:val="20"/>
                <w:lang w:eastAsia="en-US"/>
              </w:rPr>
              <w:t xml:space="preserve"> transmission. </w:t>
            </w:r>
          </w:p>
          <w:p w14:paraId="74D09A3B" w14:textId="77777777" w:rsidR="00884806" w:rsidRPr="00884806" w:rsidRDefault="00884806" w:rsidP="006C3374">
            <w:pPr>
              <w:rPr>
                <w:rFonts w:eastAsia="游明朝"/>
                <w:sz w:val="20"/>
                <w:lang w:eastAsia="en-US"/>
              </w:rPr>
            </w:pPr>
            <w:r w:rsidRPr="00884806">
              <w:rPr>
                <w:rFonts w:eastAsia="游明朝"/>
                <w:sz w:val="20"/>
                <w:lang w:eastAsia="en-US"/>
              </w:rPr>
              <w:t>If a</w:t>
            </w:r>
            <w:r w:rsidRPr="00884806">
              <w:rPr>
                <w:rFonts w:eastAsia="游明朝" w:hint="eastAsia"/>
                <w:sz w:val="20"/>
                <w:lang w:eastAsia="en-US"/>
              </w:rPr>
              <w:t xml:space="preserve"> UE transmit</w:t>
            </w:r>
            <w:r w:rsidRPr="00884806">
              <w:rPr>
                <w:rFonts w:eastAsia="游明朝"/>
                <w:sz w:val="20"/>
                <w:lang w:eastAsia="en-US"/>
              </w:rPr>
              <w:t>s</w:t>
            </w:r>
            <w:r w:rsidRPr="00884806">
              <w:rPr>
                <w:rFonts w:eastAsia="游明朝" w:hint="eastAsia"/>
                <w:sz w:val="20"/>
                <w:lang w:eastAsia="en-US"/>
              </w:rPr>
              <w:t xml:space="preserve"> </w:t>
            </w:r>
            <w:r w:rsidRPr="00884806">
              <w:rPr>
                <w:rFonts w:eastAsia="游明朝"/>
                <w:sz w:val="20"/>
                <w:lang w:eastAsia="en-US"/>
              </w:rPr>
              <w:t xml:space="preserve">multiple PUSCHs in a slot on respective serving cells that include first PUSCHs that are scheduled by DCI format(s) 0_0 or DCI format(s) 0_1 and second PUSCHs configured by respectives </w:t>
            </w:r>
            <w:r w:rsidRPr="00884806">
              <w:rPr>
                <w:rFonts w:eastAsia="游明朝"/>
                <w:i/>
                <w:iCs/>
                <w:sz w:val="20"/>
                <w:lang w:eastAsia="en-US"/>
              </w:rPr>
              <w:t>ConfiguredGrantConfig</w:t>
            </w:r>
            <w:r w:rsidRPr="00884806">
              <w:rPr>
                <w:rFonts w:eastAsia="游明朝"/>
                <w:iCs/>
                <w:sz w:val="20"/>
                <w:lang w:eastAsia="en-US"/>
              </w:rPr>
              <w:t xml:space="preserve"> </w:t>
            </w:r>
            <w:r w:rsidRPr="00884806">
              <w:rPr>
                <w:rFonts w:eastAsia="游明朝"/>
                <w:sz w:val="20"/>
                <w:lang w:eastAsia="en-US"/>
              </w:rPr>
              <w:t>or</w:t>
            </w:r>
            <w:r w:rsidRPr="00884806">
              <w:rPr>
                <w:rFonts w:eastAsia="游明朝"/>
                <w:i/>
                <w:iCs/>
                <w:sz w:val="20"/>
                <w:lang w:eastAsia="en-US"/>
              </w:rPr>
              <w:t xml:space="preserve"> semiPersistentOnPUSCH</w:t>
            </w:r>
            <w:r w:rsidRPr="00884806">
              <w:rPr>
                <w:rFonts w:eastAsia="游明朝"/>
                <w:sz w:val="20"/>
                <w:lang w:eastAsia="en-US"/>
              </w:rPr>
              <w:t>, and the UE would multiplex UCI</w:t>
            </w:r>
            <w:r w:rsidRPr="00884806">
              <w:rPr>
                <w:rFonts w:eastAsia="游明朝" w:hint="eastAsia"/>
                <w:sz w:val="20"/>
                <w:lang w:eastAsia="en-US"/>
              </w:rPr>
              <w:t xml:space="preserve"> </w:t>
            </w:r>
            <w:r w:rsidRPr="00884806">
              <w:rPr>
                <w:rFonts w:eastAsia="游明朝"/>
                <w:sz w:val="20"/>
                <w:lang w:eastAsia="en-US"/>
              </w:rPr>
              <w:t xml:space="preserve">in one of the multiple </w:t>
            </w:r>
            <w:r w:rsidRPr="00884806">
              <w:rPr>
                <w:rFonts w:eastAsia="游明朝" w:hint="eastAsia"/>
                <w:sz w:val="20"/>
                <w:lang w:eastAsia="en-US"/>
              </w:rPr>
              <w:t>PUSCH</w:t>
            </w:r>
            <w:r w:rsidRPr="00884806">
              <w:rPr>
                <w:rFonts w:eastAsia="游明朝"/>
                <w:sz w:val="20"/>
                <w:lang w:eastAsia="en-US"/>
              </w:rPr>
              <w:t xml:space="preserve">s, and the multiple PUSCHs fulfil the conditions in Subclause 9.2.5 for UCI multiplexing, the UE multiplexes the UCI in a PUSCH from the first PUSCHs. </w:t>
            </w:r>
          </w:p>
          <w:p w14:paraId="01B9BF13" w14:textId="77777777" w:rsidR="00884806" w:rsidRPr="00884806" w:rsidRDefault="00884806" w:rsidP="006C3374">
            <w:pPr>
              <w:rPr>
                <w:rFonts w:eastAsia="游明朝"/>
                <w:sz w:val="20"/>
                <w:lang w:val="en-AU" w:eastAsia="en-US"/>
              </w:rPr>
            </w:pPr>
            <w:r w:rsidRPr="00884806">
              <w:rPr>
                <w:rFonts w:eastAsia="游明朝"/>
                <w:sz w:val="20"/>
                <w:lang w:eastAsia="en-US"/>
              </w:rPr>
              <w:t>If a</w:t>
            </w:r>
            <w:r w:rsidRPr="00884806">
              <w:rPr>
                <w:rFonts w:eastAsia="游明朝" w:hint="eastAsia"/>
                <w:sz w:val="20"/>
                <w:lang w:eastAsia="en-US"/>
              </w:rPr>
              <w:t xml:space="preserve"> UE transmit</w:t>
            </w:r>
            <w:r w:rsidRPr="00884806">
              <w:rPr>
                <w:rFonts w:eastAsia="游明朝"/>
                <w:sz w:val="20"/>
                <w:lang w:eastAsia="en-US"/>
              </w:rPr>
              <w:t>s</w:t>
            </w:r>
            <w:r w:rsidRPr="00884806">
              <w:rPr>
                <w:rFonts w:eastAsia="游明朝" w:hint="eastAsia"/>
                <w:sz w:val="20"/>
                <w:lang w:eastAsia="en-US"/>
              </w:rPr>
              <w:t xml:space="preserve"> </w:t>
            </w:r>
            <w:r w:rsidRPr="00884806">
              <w:rPr>
                <w:rFonts w:eastAsia="游明朝"/>
                <w:sz w:val="20"/>
                <w:lang w:eastAsia="en-US"/>
              </w:rPr>
              <w:t>multiple PUSCHs in a slot on respective serving cells and the UE would multiplex UCI</w:t>
            </w:r>
            <w:r w:rsidRPr="00884806">
              <w:rPr>
                <w:rFonts w:eastAsia="游明朝" w:hint="eastAsia"/>
                <w:sz w:val="20"/>
                <w:lang w:eastAsia="en-US"/>
              </w:rPr>
              <w:t xml:space="preserve"> </w:t>
            </w:r>
            <w:r w:rsidRPr="00884806">
              <w:rPr>
                <w:rFonts w:eastAsia="游明朝"/>
                <w:sz w:val="20"/>
                <w:lang w:eastAsia="en-US"/>
              </w:rPr>
              <w:t xml:space="preserve">in one of the multiple </w:t>
            </w:r>
            <w:r w:rsidRPr="00884806">
              <w:rPr>
                <w:rFonts w:eastAsia="游明朝" w:hint="eastAsia"/>
                <w:sz w:val="20"/>
                <w:lang w:eastAsia="en-US"/>
              </w:rPr>
              <w:t>PUSCH</w:t>
            </w:r>
            <w:r w:rsidRPr="00884806">
              <w:rPr>
                <w:rFonts w:eastAsia="游明朝"/>
                <w:sz w:val="20"/>
                <w:lang w:eastAsia="en-US"/>
              </w:rPr>
              <w:t xml:space="preserve">s and the UE does not multiplex aperiodic CSI in any of the multiple PUSCHs, the UE multiplexes the UCI in a PUSCH of the serving cell with the smallest </w:t>
            </w:r>
            <w:r w:rsidRPr="00884806">
              <w:rPr>
                <w:rFonts w:eastAsia="游明朝"/>
                <w:i/>
                <w:sz w:val="20"/>
                <w:lang w:eastAsia="en-US"/>
              </w:rPr>
              <w:t xml:space="preserve">ServCellIndex </w:t>
            </w:r>
            <w:r w:rsidRPr="00884806">
              <w:rPr>
                <w:rFonts w:eastAsia="游明朝"/>
                <w:sz w:val="20"/>
                <w:lang w:eastAsia="en-US"/>
              </w:rPr>
              <w:t>subject to the conditions in Subclause 9.2.5 for UCI multiplexing being fulfilled</w:t>
            </w:r>
            <w:r w:rsidRPr="00884806">
              <w:rPr>
                <w:rFonts w:eastAsia="游明朝" w:hint="eastAsia"/>
                <w:sz w:val="20"/>
                <w:lang w:val="en-AU" w:eastAsia="en-US"/>
              </w:rPr>
              <w:t>.</w:t>
            </w:r>
            <w:r w:rsidRPr="00884806">
              <w:rPr>
                <w:rFonts w:eastAsia="游明朝"/>
                <w:sz w:val="20"/>
                <w:lang w:val="en-AU" w:eastAsia="en-US"/>
              </w:rPr>
              <w:t xml:space="preserve"> If the UE transmits more than one PUSCHs in the slot on the </w:t>
            </w:r>
            <w:r w:rsidRPr="00884806">
              <w:rPr>
                <w:rFonts w:eastAsia="游明朝"/>
                <w:sz w:val="20"/>
                <w:lang w:eastAsia="en-US"/>
              </w:rPr>
              <w:t xml:space="preserve">serving cell with the smallest </w:t>
            </w:r>
            <w:r w:rsidRPr="00884806">
              <w:rPr>
                <w:rFonts w:eastAsia="游明朝"/>
                <w:i/>
                <w:sz w:val="20"/>
                <w:lang w:eastAsia="en-US"/>
              </w:rPr>
              <w:t>ServCellIndex</w:t>
            </w:r>
            <w:r w:rsidRPr="00884806">
              <w:rPr>
                <w:rFonts w:eastAsia="游明朝"/>
                <w:sz w:val="20"/>
                <w:lang w:eastAsia="en-US"/>
              </w:rPr>
              <w:t xml:space="preserve"> that fulfil the conditions in Subclause 9.2.5 for UCI multiplexing, the UE multiplexes the UCI in the earliest PUSCH that the UE transmits in the slot</w:t>
            </w:r>
            <w:r w:rsidRPr="00884806">
              <w:rPr>
                <w:rFonts w:eastAsia="游明朝" w:hint="eastAsia"/>
                <w:sz w:val="20"/>
                <w:lang w:val="en-AU" w:eastAsia="en-US"/>
              </w:rPr>
              <w:t>.</w:t>
            </w:r>
          </w:p>
          <w:p w14:paraId="6870B554" w14:textId="77777777" w:rsidR="007B728D" w:rsidRPr="00D00CBA" w:rsidRDefault="007B728D" w:rsidP="006C3374">
            <w:pPr>
              <w:contextualSpacing/>
              <w:rPr>
                <w:rFonts w:ascii="Times" w:eastAsiaTheme="minorEastAsia" w:hAnsi="Times"/>
                <w:sz w:val="20"/>
                <w:lang w:val="en-AU"/>
              </w:rPr>
            </w:pPr>
            <w:r>
              <w:rPr>
                <w:rFonts w:ascii="Times" w:eastAsiaTheme="minorEastAsia" w:hAnsi="Times"/>
                <w:sz w:val="20"/>
                <w:lang w:val="en-AU"/>
              </w:rPr>
              <w:t>[…]</w:t>
            </w:r>
          </w:p>
        </w:tc>
      </w:tr>
    </w:tbl>
    <w:bookmarkEnd w:id="8"/>
    <w:p w14:paraId="35011D19" w14:textId="74374E5C" w:rsidR="001A4FEB" w:rsidRDefault="00455A8B" w:rsidP="006B28DE">
      <w:pPr>
        <w:spacing w:beforeLines="50" w:before="120" w:afterLines="50" w:after="120"/>
        <w:jc w:val="both"/>
        <w:rPr>
          <w:rFonts w:eastAsiaTheme="minorEastAsia"/>
          <w:sz w:val="22"/>
          <w:lang w:val="en-US"/>
        </w:rPr>
      </w:pPr>
      <w:r>
        <w:rPr>
          <w:rFonts w:eastAsiaTheme="minorEastAsia" w:hint="eastAsia"/>
          <w:sz w:val="22"/>
          <w:lang w:val="en-US"/>
        </w:rPr>
        <w:lastRenderedPageBreak/>
        <w:t xml:space="preserve">At the last paragraph in the above, which PUSCH UCI is piggybacked on is described when a PUCCH including the UCI is overlapped with multiple PUSCHs and A-CSI is not included in any of the multiple PUSCHs. </w:t>
      </w:r>
      <w:r>
        <w:rPr>
          <w:rFonts w:eastAsiaTheme="minorEastAsia"/>
          <w:sz w:val="22"/>
          <w:lang w:val="en-US"/>
        </w:rPr>
        <w:t>On the other hand, it seems that there are no descriptions of UE behaviour when a PUCCH including the UCI is overlapped with multiple PUSCHs and A-CSI is included in one of the multiple PUSCHs. Unless clarification of which PUSCH UCI is piggybacked on in this case is introduced, gNB and UE may have different understanding and gNB fails to decode UCI and UL-SCH. Such ambiguity should be avoided.</w:t>
      </w:r>
    </w:p>
    <w:p w14:paraId="778C382D" w14:textId="4B19846B" w:rsidR="00455A8B" w:rsidRPr="0099480F" w:rsidRDefault="00455A8B" w:rsidP="00455A8B">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595417F9" w14:textId="13C908AE" w:rsidR="00455A8B" w:rsidRDefault="00455A8B" w:rsidP="00DA34ED">
      <w:pPr>
        <w:pStyle w:val="afe"/>
        <w:numPr>
          <w:ilvl w:val="0"/>
          <w:numId w:val="21"/>
        </w:numPr>
        <w:spacing w:afterLines="50" w:after="120"/>
        <w:ind w:leftChars="0"/>
        <w:jc w:val="both"/>
        <w:rPr>
          <w:rFonts w:eastAsiaTheme="minorEastAsia"/>
          <w:i/>
          <w:sz w:val="22"/>
        </w:rPr>
      </w:pPr>
      <w:r>
        <w:rPr>
          <w:rFonts w:eastAsiaTheme="minorEastAsia"/>
          <w:i/>
          <w:sz w:val="22"/>
        </w:rPr>
        <w:t xml:space="preserve">Apply CR to 38.213 to clarify collision handling rule </w:t>
      </w:r>
      <w:r w:rsidR="00DA34ED" w:rsidRPr="00DA34ED">
        <w:rPr>
          <w:rFonts w:eastAsiaTheme="minorEastAsia"/>
          <w:i/>
          <w:sz w:val="22"/>
        </w:rPr>
        <w:t>for PUCCH and multiple PUSCHs</w:t>
      </w:r>
      <w:r w:rsidR="00DA34ED">
        <w:rPr>
          <w:rFonts w:eastAsiaTheme="minorEastAsia"/>
          <w:i/>
          <w:sz w:val="22"/>
        </w:rPr>
        <w:t>, where one of the multiple PUSCHs include A-CSI report.</w:t>
      </w:r>
    </w:p>
    <w:p w14:paraId="5B32EFEC" w14:textId="77777777" w:rsidR="007B728D" w:rsidRPr="00DA34ED" w:rsidRDefault="007B728D" w:rsidP="006B28DE">
      <w:pPr>
        <w:spacing w:beforeLines="50" w:before="120" w:afterLines="50" w:after="120"/>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1D41E29A" w14:textId="1392A004" w:rsidR="00096E6F" w:rsidRDefault="006E1683" w:rsidP="00D5166A">
      <w:pPr>
        <w:spacing w:after="120"/>
        <w:jc w:val="both"/>
        <w:rPr>
          <w:rFonts w:eastAsia="SimSun"/>
          <w:sz w:val="22"/>
          <w:szCs w:val="22"/>
          <w:lang w:eastAsia="zh-CN"/>
        </w:rPr>
      </w:pPr>
      <w:r>
        <w:rPr>
          <w:rFonts w:eastAsia="SimSun"/>
          <w:sz w:val="22"/>
          <w:szCs w:val="22"/>
          <w:lang w:eastAsia="zh-CN"/>
        </w:rPr>
        <w:t>I</w:t>
      </w:r>
      <w:r>
        <w:rPr>
          <w:rFonts w:eastAsia="SimSun" w:hint="eastAsia"/>
          <w:sz w:val="22"/>
          <w:szCs w:val="22"/>
          <w:lang w:eastAsia="zh-CN"/>
        </w:rPr>
        <w:t xml:space="preserve">n </w:t>
      </w:r>
      <w:r>
        <w:rPr>
          <w:rFonts w:eastAsia="SimSun"/>
          <w:sz w:val="22"/>
          <w:szCs w:val="22"/>
          <w:lang w:eastAsia="zh-CN"/>
        </w:rPr>
        <w:t xml:space="preserve">this contribution, we discussed </w:t>
      </w:r>
      <w:r w:rsidR="00FD03B5">
        <w:rPr>
          <w:rFonts w:eastAsiaTheme="minorEastAsia"/>
          <w:sz w:val="22"/>
        </w:rPr>
        <w:t>the remaining issues on NR-Rel-15 PUCCH</w:t>
      </w:r>
      <w:r w:rsidR="00CB09E2">
        <w:rPr>
          <w:rFonts w:eastAsia="SimSun"/>
          <w:sz w:val="22"/>
          <w:szCs w:val="22"/>
          <w:lang w:eastAsia="zh-CN"/>
        </w:rPr>
        <w:t xml:space="preserve"> </w:t>
      </w:r>
      <w:r w:rsidR="00CB09E2">
        <w:rPr>
          <w:rFonts w:eastAsia="SimSun" w:hint="eastAsia"/>
          <w:sz w:val="22"/>
          <w:szCs w:val="22"/>
          <w:lang w:eastAsia="zh-CN"/>
        </w:rPr>
        <w:t xml:space="preserve">and proposed </w:t>
      </w:r>
      <w:r w:rsidR="009C6CDD">
        <w:rPr>
          <w:rFonts w:eastAsia="SimSun"/>
          <w:sz w:val="22"/>
          <w:szCs w:val="22"/>
          <w:lang w:eastAsia="zh-CN"/>
        </w:rPr>
        <w:t xml:space="preserve">the </w:t>
      </w:r>
      <w:r w:rsidR="00CB09E2">
        <w:rPr>
          <w:rFonts w:eastAsia="SimSun" w:hint="eastAsia"/>
          <w:sz w:val="22"/>
          <w:szCs w:val="22"/>
          <w:lang w:eastAsia="zh-CN"/>
        </w:rPr>
        <w:t>following:</w:t>
      </w:r>
    </w:p>
    <w:p w14:paraId="1C0F53BD" w14:textId="77777777" w:rsidR="00DB5A71" w:rsidRPr="0099480F" w:rsidRDefault="00DB5A71" w:rsidP="00DB5A71">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1</w:t>
      </w:r>
      <w:r w:rsidRPr="0099480F">
        <w:rPr>
          <w:rFonts w:eastAsiaTheme="minorEastAsia" w:hint="eastAsia"/>
          <w:b/>
          <w:sz w:val="22"/>
          <w:u w:val="single"/>
        </w:rPr>
        <w:t>:</w:t>
      </w:r>
    </w:p>
    <w:p w14:paraId="130C4A70" w14:textId="77777777" w:rsidR="00DB5A71" w:rsidRDefault="00DB5A71" w:rsidP="00DB5A71">
      <w:pPr>
        <w:pStyle w:val="afe"/>
        <w:numPr>
          <w:ilvl w:val="0"/>
          <w:numId w:val="21"/>
        </w:numPr>
        <w:spacing w:afterLines="50" w:after="120"/>
        <w:ind w:leftChars="0"/>
        <w:jc w:val="both"/>
        <w:rPr>
          <w:rFonts w:eastAsiaTheme="minorEastAsia"/>
          <w:i/>
          <w:sz w:val="22"/>
        </w:rPr>
      </w:pPr>
      <w:r>
        <w:rPr>
          <w:rFonts w:eastAsiaTheme="minorEastAsia"/>
          <w:i/>
          <w:sz w:val="22"/>
        </w:rPr>
        <w:t>CR is not necessary for the follow</w:t>
      </w:r>
      <w:r w:rsidRPr="003C1A44">
        <w:rPr>
          <w:rFonts w:eastAsiaTheme="minorEastAsia"/>
          <w:i/>
          <w:sz w:val="22"/>
        </w:rPr>
        <w:t>ing case. These cases are concluded as error configurations.</w:t>
      </w:r>
    </w:p>
    <w:p w14:paraId="599056D2" w14:textId="77777777" w:rsidR="00DB5A71" w:rsidRDefault="00DB5A71" w:rsidP="00DB5A71">
      <w:pPr>
        <w:pStyle w:val="afe"/>
        <w:numPr>
          <w:ilvl w:val="1"/>
          <w:numId w:val="21"/>
        </w:numPr>
        <w:spacing w:afterLines="50" w:after="120"/>
        <w:ind w:leftChars="0"/>
        <w:jc w:val="both"/>
        <w:rPr>
          <w:rFonts w:eastAsiaTheme="minorEastAsia"/>
          <w:i/>
          <w:sz w:val="22"/>
        </w:rPr>
      </w:pPr>
      <w:r w:rsidRPr="00F706F4">
        <w:rPr>
          <w:rFonts w:eastAsiaTheme="minorEastAsia"/>
          <w:i/>
          <w:sz w:val="22"/>
        </w:rPr>
        <w:t>HARQ-ACK on PUCCH overlaps with 8 or 9-symbol PUSCH with mapping type A, dmrs-TypeA-Position = 3, and frequency hopping enabled</w:t>
      </w:r>
      <w:r>
        <w:rPr>
          <w:rFonts w:eastAsiaTheme="minorEastAsia"/>
          <w:i/>
          <w:sz w:val="22"/>
        </w:rPr>
        <w:t>.</w:t>
      </w:r>
    </w:p>
    <w:p w14:paraId="6271BB4F" w14:textId="77777777" w:rsidR="00DB5A71" w:rsidRPr="0099480F" w:rsidRDefault="00DB5A71" w:rsidP="00DB5A71">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99480F">
        <w:rPr>
          <w:rFonts w:eastAsiaTheme="minorEastAsia" w:hint="eastAsia"/>
          <w:b/>
          <w:sz w:val="22"/>
          <w:u w:val="single"/>
        </w:rPr>
        <w:t>:</w:t>
      </w:r>
    </w:p>
    <w:p w14:paraId="402BB6B1" w14:textId="77777777" w:rsidR="00DB5A71" w:rsidRDefault="00DB5A71" w:rsidP="00DB5A71">
      <w:pPr>
        <w:pStyle w:val="afe"/>
        <w:numPr>
          <w:ilvl w:val="0"/>
          <w:numId w:val="21"/>
        </w:numPr>
        <w:spacing w:afterLines="50" w:after="120"/>
        <w:ind w:leftChars="0"/>
        <w:jc w:val="both"/>
        <w:rPr>
          <w:rFonts w:eastAsiaTheme="minorEastAsia"/>
          <w:i/>
          <w:sz w:val="22"/>
        </w:rPr>
      </w:pPr>
      <w:r>
        <w:rPr>
          <w:rFonts w:eastAsiaTheme="minorEastAsia"/>
          <w:i/>
          <w:sz w:val="22"/>
        </w:rPr>
        <w:t>CR is not necessary for the following case. The case is not error configuration.</w:t>
      </w:r>
    </w:p>
    <w:p w14:paraId="680C7AD7" w14:textId="77777777" w:rsidR="00DB5A71" w:rsidRPr="00F706F4" w:rsidRDefault="00DB5A71" w:rsidP="00DB5A71">
      <w:pPr>
        <w:pStyle w:val="afe"/>
        <w:numPr>
          <w:ilvl w:val="1"/>
          <w:numId w:val="21"/>
        </w:numPr>
        <w:spacing w:beforeLines="50" w:before="120" w:afterLines="50" w:after="120"/>
        <w:ind w:leftChars="0"/>
        <w:jc w:val="both"/>
        <w:rPr>
          <w:rFonts w:eastAsiaTheme="minorEastAsia"/>
          <w:sz w:val="22"/>
        </w:rPr>
      </w:pPr>
      <w:r w:rsidRPr="00F706F4">
        <w:rPr>
          <w:rFonts w:eastAsiaTheme="minorEastAsia"/>
          <w:i/>
          <w:sz w:val="22"/>
        </w:rPr>
        <w:t>Collision between PUCCH and A-CSI on PUSCH with reportQuantity = ‘none’ without UL-SCH</w:t>
      </w:r>
    </w:p>
    <w:p w14:paraId="19D7CE18" w14:textId="77777777" w:rsidR="00DB5A71" w:rsidRPr="0099480F" w:rsidRDefault="00DB5A71" w:rsidP="00DB5A71">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3</w:t>
      </w:r>
      <w:r w:rsidRPr="0099480F">
        <w:rPr>
          <w:rFonts w:eastAsiaTheme="minorEastAsia" w:hint="eastAsia"/>
          <w:b/>
          <w:sz w:val="22"/>
          <w:u w:val="single"/>
        </w:rPr>
        <w:t>:</w:t>
      </w:r>
    </w:p>
    <w:p w14:paraId="070A3515" w14:textId="77777777" w:rsidR="00DB5A71" w:rsidRDefault="00DB5A71" w:rsidP="00DB5A71">
      <w:pPr>
        <w:pStyle w:val="afe"/>
        <w:numPr>
          <w:ilvl w:val="0"/>
          <w:numId w:val="21"/>
        </w:numPr>
        <w:spacing w:afterLines="50" w:after="120"/>
        <w:ind w:leftChars="0"/>
        <w:jc w:val="both"/>
        <w:rPr>
          <w:rFonts w:eastAsiaTheme="minorEastAsia"/>
          <w:i/>
          <w:sz w:val="22"/>
        </w:rPr>
      </w:pPr>
      <w:r>
        <w:rPr>
          <w:rFonts w:eastAsiaTheme="minorEastAsia"/>
          <w:i/>
          <w:sz w:val="22"/>
        </w:rPr>
        <w:lastRenderedPageBreak/>
        <w:t>Apply CR to 38.213 to clarify that CSI in single-slot PUCCH colliding multi-slot PUSCH is piggybacked on the PUSCH at the colliding slot.</w:t>
      </w:r>
    </w:p>
    <w:p w14:paraId="7271DC01" w14:textId="77777777" w:rsidR="00DB5A71" w:rsidRPr="0099480F" w:rsidRDefault="00DB5A71" w:rsidP="00DB5A71">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4</w:t>
      </w:r>
      <w:r w:rsidRPr="0099480F">
        <w:rPr>
          <w:rFonts w:eastAsiaTheme="minorEastAsia" w:hint="eastAsia"/>
          <w:b/>
          <w:sz w:val="22"/>
          <w:u w:val="single"/>
        </w:rPr>
        <w:t>:</w:t>
      </w:r>
    </w:p>
    <w:p w14:paraId="15121557" w14:textId="77777777" w:rsidR="00DB5A71" w:rsidRDefault="00DB5A71" w:rsidP="00DB5A71">
      <w:pPr>
        <w:pStyle w:val="afe"/>
        <w:numPr>
          <w:ilvl w:val="0"/>
          <w:numId w:val="21"/>
        </w:numPr>
        <w:spacing w:afterLines="50" w:after="120"/>
        <w:ind w:leftChars="0"/>
        <w:jc w:val="both"/>
        <w:rPr>
          <w:rFonts w:eastAsiaTheme="minorEastAsia"/>
          <w:i/>
          <w:sz w:val="22"/>
        </w:rPr>
      </w:pPr>
      <w:r>
        <w:rPr>
          <w:rFonts w:eastAsiaTheme="minorEastAsia"/>
          <w:i/>
          <w:sz w:val="22"/>
        </w:rPr>
        <w:t xml:space="preserve">Apply CR to 38.213 to clarify collision handling rule </w:t>
      </w:r>
      <w:r w:rsidRPr="00DA34ED">
        <w:rPr>
          <w:rFonts w:eastAsiaTheme="minorEastAsia"/>
          <w:i/>
          <w:sz w:val="22"/>
        </w:rPr>
        <w:t>for PUCCH and multiple PUSCHs</w:t>
      </w:r>
      <w:r>
        <w:rPr>
          <w:rFonts w:eastAsiaTheme="minorEastAsia"/>
          <w:i/>
          <w:sz w:val="22"/>
        </w:rPr>
        <w:t>, where one of the multiple PUSCHs include A-CSI report.</w:t>
      </w:r>
    </w:p>
    <w:p w14:paraId="2DDBFE90" w14:textId="77777777" w:rsidR="00FD03B5" w:rsidRPr="00DB5A71" w:rsidRDefault="00FD03B5" w:rsidP="00045DDE">
      <w:pPr>
        <w:spacing w:afterLines="50" w:after="120"/>
        <w:jc w:val="both"/>
        <w:rPr>
          <w:rFonts w:eastAsiaTheme="minorEastAsia"/>
          <w:b/>
          <w:sz w:val="22"/>
          <w:u w:val="single"/>
        </w:rPr>
      </w:pPr>
    </w:p>
    <w:p w14:paraId="5134DDD9" w14:textId="77777777" w:rsidR="00E23DF0" w:rsidRPr="007B3BA0" w:rsidRDefault="00E23DF0" w:rsidP="00045DDE">
      <w:pPr>
        <w:pStyle w:val="1"/>
        <w:keepNext w:val="0"/>
        <w:spacing w:after="120"/>
        <w:jc w:val="both"/>
        <w:rPr>
          <w:b/>
          <w:lang w:val="en-US"/>
        </w:rPr>
      </w:pPr>
      <w:r w:rsidRPr="007B3BA0">
        <w:rPr>
          <w:b/>
          <w:lang w:val="en-US"/>
        </w:rPr>
        <w:t>References</w:t>
      </w:r>
    </w:p>
    <w:p w14:paraId="76EB7405" w14:textId="5D373C57" w:rsidR="00294A7F" w:rsidRDefault="00294A7F" w:rsidP="003C1A44">
      <w:pPr>
        <w:widowControl w:val="0"/>
        <w:numPr>
          <w:ilvl w:val="0"/>
          <w:numId w:val="4"/>
        </w:numPr>
        <w:spacing w:after="120"/>
        <w:jc w:val="both"/>
        <w:rPr>
          <w:rFonts w:eastAsia="SimSun"/>
          <w:sz w:val="22"/>
          <w:lang w:val="en-US" w:eastAsia="zh-CN"/>
        </w:rPr>
      </w:pPr>
      <w:r>
        <w:rPr>
          <w:rFonts w:eastAsiaTheme="minorEastAsia" w:hint="eastAsia"/>
          <w:sz w:val="22"/>
          <w:lang w:val="en-US"/>
        </w:rPr>
        <w:t>R</w:t>
      </w:r>
      <w:r>
        <w:rPr>
          <w:rFonts w:eastAsiaTheme="minorEastAsia"/>
          <w:sz w:val="22"/>
          <w:lang w:val="en-US"/>
        </w:rPr>
        <w:t>1-1812021</w:t>
      </w:r>
      <w:r>
        <w:rPr>
          <w:rFonts w:eastAsiaTheme="minorEastAsia"/>
          <w:sz w:val="22"/>
          <w:lang w:val="en-US"/>
        </w:rPr>
        <w:tab/>
      </w:r>
      <w:r w:rsidR="003C1A44" w:rsidRPr="003C1A44">
        <w:rPr>
          <w:rFonts w:eastAsiaTheme="minorEastAsia"/>
          <w:sz w:val="22"/>
          <w:lang w:val="en-US"/>
        </w:rPr>
        <w:t>Summary of UCI multiplexing on PUSCH</w:t>
      </w:r>
      <w:r>
        <w:rPr>
          <w:rFonts w:eastAsiaTheme="minorEastAsia"/>
          <w:sz w:val="22"/>
          <w:lang w:val="en-US"/>
        </w:rPr>
        <w:tab/>
        <w:t>Qualcomm</w:t>
      </w:r>
    </w:p>
    <w:p w14:paraId="44A4EA27" w14:textId="1F50B98F" w:rsidR="00FD03B5" w:rsidRPr="00FD03B5" w:rsidRDefault="00FD03B5" w:rsidP="00045DDE">
      <w:pPr>
        <w:widowControl w:val="0"/>
        <w:numPr>
          <w:ilvl w:val="0"/>
          <w:numId w:val="4"/>
        </w:numPr>
        <w:spacing w:after="120"/>
        <w:jc w:val="both"/>
        <w:rPr>
          <w:rFonts w:eastAsia="SimSun"/>
          <w:sz w:val="22"/>
          <w:lang w:val="en-US" w:eastAsia="zh-CN"/>
        </w:rPr>
      </w:pPr>
      <w:r w:rsidRPr="00FD03B5">
        <w:rPr>
          <w:rFonts w:eastAsia="SimSun"/>
          <w:sz w:val="22"/>
          <w:lang w:val="en-US" w:eastAsia="zh-CN"/>
        </w:rPr>
        <w:t>3GPP, RAN1 #94 meeting, chairman’s notes.</w:t>
      </w:r>
    </w:p>
    <w:p w14:paraId="1B5384D6" w14:textId="77777777" w:rsidR="00294A7F" w:rsidRPr="00045DDE" w:rsidRDefault="00294A7F" w:rsidP="00294A7F">
      <w:pPr>
        <w:widowControl w:val="0"/>
        <w:numPr>
          <w:ilvl w:val="0"/>
          <w:numId w:val="4"/>
        </w:numPr>
        <w:spacing w:after="60"/>
        <w:jc w:val="both"/>
        <w:rPr>
          <w:sz w:val="22"/>
          <w:szCs w:val="22"/>
          <w:lang w:val="en-US"/>
        </w:rPr>
      </w:pPr>
      <w:r w:rsidRPr="00FD03B5">
        <w:rPr>
          <w:rFonts w:eastAsiaTheme="minorEastAsia"/>
          <w:sz w:val="22"/>
          <w:szCs w:val="22"/>
        </w:rPr>
        <w:t>R1-18</w:t>
      </w:r>
      <w:r>
        <w:rPr>
          <w:rFonts w:eastAsiaTheme="minorEastAsia"/>
          <w:sz w:val="22"/>
          <w:szCs w:val="22"/>
        </w:rPr>
        <w:t>12092</w:t>
      </w:r>
      <w:r>
        <w:rPr>
          <w:rFonts w:eastAsiaTheme="minorEastAsia"/>
          <w:sz w:val="22"/>
          <w:szCs w:val="22"/>
        </w:rPr>
        <w:tab/>
      </w:r>
      <w:r w:rsidRPr="00541D2C">
        <w:rPr>
          <w:rFonts w:eastAsiaTheme="minorEastAsia"/>
          <w:sz w:val="22"/>
          <w:szCs w:val="22"/>
        </w:rPr>
        <w:t>CR to 38.213 capturing the RAN1#94</w:t>
      </w:r>
      <w:r>
        <w:rPr>
          <w:rFonts w:eastAsiaTheme="minorEastAsia"/>
          <w:sz w:val="22"/>
          <w:szCs w:val="22"/>
        </w:rPr>
        <w:t>bis</w:t>
      </w:r>
      <w:r w:rsidRPr="00541D2C">
        <w:rPr>
          <w:rFonts w:eastAsiaTheme="minorEastAsia"/>
          <w:sz w:val="22"/>
          <w:szCs w:val="22"/>
        </w:rPr>
        <w:t xml:space="preserve"> meeting agreements</w:t>
      </w:r>
      <w:r>
        <w:rPr>
          <w:rFonts w:eastAsiaTheme="minorEastAsia"/>
          <w:sz w:val="22"/>
          <w:szCs w:val="22"/>
        </w:rPr>
        <w:tab/>
        <w:t>Samsung</w:t>
      </w:r>
    </w:p>
    <w:p w14:paraId="4177A416" w14:textId="77777777" w:rsidR="00B1461C" w:rsidRPr="00B1461C" w:rsidRDefault="00B1461C" w:rsidP="00045DDE">
      <w:pPr>
        <w:widowControl w:val="0"/>
        <w:spacing w:after="60"/>
        <w:jc w:val="both"/>
        <w:rPr>
          <w:sz w:val="22"/>
          <w:szCs w:val="22"/>
          <w:lang w:val="en-US"/>
        </w:rPr>
      </w:pPr>
    </w:p>
    <w:sectPr w:rsidR="00B1461C" w:rsidRPr="00B1461C">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0B656" w14:textId="77777777" w:rsidR="00082525" w:rsidRDefault="00082525">
      <w:r>
        <w:separator/>
      </w:r>
    </w:p>
  </w:endnote>
  <w:endnote w:type="continuationSeparator" w:id="0">
    <w:p w14:paraId="133CBE58" w14:textId="77777777" w:rsidR="00082525" w:rsidRDefault="00082525">
      <w:r>
        <w:continuationSeparator/>
      </w:r>
    </w:p>
  </w:endnote>
  <w:endnote w:type="continuationNotice" w:id="1">
    <w:p w14:paraId="7F00B9A9" w14:textId="77777777" w:rsidR="00082525" w:rsidRDefault="000825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24B75C9" w:rsidR="00CC3BC7" w:rsidRPr="00000924" w:rsidRDefault="00CC3BC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C3374">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C3374">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AE15B5" w14:textId="77777777" w:rsidR="00082525" w:rsidRDefault="00082525">
      <w:r>
        <w:separator/>
      </w:r>
    </w:p>
  </w:footnote>
  <w:footnote w:type="continuationSeparator" w:id="0">
    <w:p w14:paraId="070D9C8A" w14:textId="77777777" w:rsidR="00082525" w:rsidRDefault="00082525">
      <w:r>
        <w:continuationSeparator/>
      </w:r>
    </w:p>
  </w:footnote>
  <w:footnote w:type="continuationNotice" w:id="1">
    <w:p w14:paraId="64E4C713" w14:textId="77777777" w:rsidR="00082525" w:rsidRDefault="0008252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B30E6E"/>
    <w:multiLevelType w:val="hybridMultilevel"/>
    <w:tmpl w:val="A042A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8E6AD9"/>
    <w:multiLevelType w:val="hybridMultilevel"/>
    <w:tmpl w:val="91D06BE2"/>
    <w:lvl w:ilvl="0" w:tplc="70BEAD2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DD58F3"/>
    <w:multiLevelType w:val="hybridMultilevel"/>
    <w:tmpl w:val="67A0F0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DED7ACF"/>
    <w:multiLevelType w:val="hybridMultilevel"/>
    <w:tmpl w:val="732E4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9622BC"/>
    <w:multiLevelType w:val="hybridMultilevel"/>
    <w:tmpl w:val="3B9415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A208A0F4">
      <w:start w:val="1"/>
      <w:numFmt w:val="bullet"/>
      <w:lvlText w:val="-"/>
      <w:lvlJc w:val="left"/>
      <w:pPr>
        <w:ind w:left="1260" w:hanging="420"/>
      </w:pPr>
      <w:rPr>
        <w:rFonts w:ascii="Times New Roman" w:eastAsia="ＭＳ 明朝" w:hAnsi="Times New Roman" w:cs="Times New Roman" w:hint="default"/>
        <w:lang w:val="en-US"/>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8015A3F"/>
    <w:multiLevelType w:val="multilevel"/>
    <w:tmpl w:val="13E8293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EB33E76"/>
    <w:multiLevelType w:val="hybridMultilevel"/>
    <w:tmpl w:val="BB147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33628C"/>
    <w:multiLevelType w:val="hybridMultilevel"/>
    <w:tmpl w:val="A2062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3306F7E"/>
    <w:multiLevelType w:val="hybridMultilevel"/>
    <w:tmpl w:val="CB5C4676"/>
    <w:lvl w:ilvl="0" w:tplc="323EC3DE">
      <w:start w:val="206"/>
      <w:numFmt w:val="bullet"/>
      <w:lvlText w:val="•"/>
      <w:lvlJc w:val="left"/>
      <w:pPr>
        <w:tabs>
          <w:tab w:val="num" w:pos="2520"/>
        </w:tabs>
        <w:ind w:left="25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92C7E60"/>
    <w:multiLevelType w:val="hybridMultilevel"/>
    <w:tmpl w:val="C1F8C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35DB0"/>
    <w:multiLevelType w:val="hybridMultilevel"/>
    <w:tmpl w:val="5CE2A280"/>
    <w:lvl w:ilvl="0" w:tplc="BBA8BFD8">
      <w:numFmt w:val="bullet"/>
      <w:lvlText w:val="-"/>
      <w:lvlJc w:val="left"/>
      <w:pPr>
        <w:ind w:left="420" w:hanging="420"/>
      </w:pPr>
      <w:rPr>
        <w:rFonts w:ascii="Times New Roman" w:eastAsiaTheme="minorEastAsia" w:hAnsi="Times New Roman" w:cs="Times New Roman" w:hint="default"/>
        <w:color w:val="FF000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3"/>
  </w:num>
  <w:num w:numId="3">
    <w:abstractNumId w:val="17"/>
  </w:num>
  <w:num w:numId="4">
    <w:abstractNumId w:val="8"/>
  </w:num>
  <w:num w:numId="5">
    <w:abstractNumId w:val="38"/>
  </w:num>
  <w:num w:numId="6">
    <w:abstractNumId w:val="27"/>
  </w:num>
  <w:num w:numId="7">
    <w:abstractNumId w:val="2"/>
  </w:num>
  <w:num w:numId="8">
    <w:abstractNumId w:val="34"/>
  </w:num>
  <w:num w:numId="9">
    <w:abstractNumId w:val="13"/>
  </w:num>
  <w:num w:numId="10">
    <w:abstractNumId w:val="34"/>
  </w:num>
  <w:num w:numId="11">
    <w:abstractNumId w:val="9"/>
  </w:num>
  <w:num w:numId="12">
    <w:abstractNumId w:val="40"/>
  </w:num>
  <w:num w:numId="13">
    <w:abstractNumId w:val="5"/>
  </w:num>
  <w:num w:numId="14">
    <w:abstractNumId w:val="31"/>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8"/>
  </w:num>
  <w:num w:numId="18">
    <w:abstractNumId w:val="19"/>
  </w:num>
  <w:num w:numId="19">
    <w:abstractNumId w:val="18"/>
  </w:num>
  <w:num w:numId="20">
    <w:abstractNumId w:val="11"/>
  </w:num>
  <w:num w:numId="21">
    <w:abstractNumId w:val="6"/>
  </w:num>
  <w:num w:numId="22">
    <w:abstractNumId w:val="12"/>
  </w:num>
  <w:num w:numId="23">
    <w:abstractNumId w:val="16"/>
  </w:num>
  <w:num w:numId="24">
    <w:abstractNumId w:val="26"/>
  </w:num>
  <w:num w:numId="25">
    <w:abstractNumId w:val="23"/>
  </w:num>
  <w:num w:numId="26">
    <w:abstractNumId w:val="21"/>
  </w:num>
  <w:num w:numId="27">
    <w:abstractNumId w:val="22"/>
  </w:num>
  <w:num w:numId="28">
    <w:abstractNumId w:val="10"/>
  </w:num>
  <w:num w:numId="29">
    <w:abstractNumId w:val="15"/>
  </w:num>
  <w:num w:numId="30">
    <w:abstractNumId w:val="14"/>
  </w:num>
  <w:num w:numId="31">
    <w:abstractNumId w:val="1"/>
    <w:lvlOverride w:ilvl="0">
      <w:lvl w:ilvl="0">
        <w:numFmt w:val="bullet"/>
        <w:lvlText w:val=""/>
        <w:legacy w:legacy="1" w:legacySpace="0" w:legacyIndent="0"/>
        <w:lvlJc w:val="left"/>
        <w:rPr>
          <w:rFonts w:ascii="Symbol" w:hAnsi="Symbol" w:hint="default"/>
          <w:sz w:val="32"/>
        </w:rPr>
      </w:lvl>
    </w:lvlOverride>
  </w:num>
  <w:num w:numId="32">
    <w:abstractNumId w:val="7"/>
  </w:num>
  <w:num w:numId="33">
    <w:abstractNumId w:val="4"/>
  </w:num>
  <w:num w:numId="34">
    <w:abstractNumId w:val="35"/>
  </w:num>
  <w:num w:numId="35">
    <w:abstractNumId w:val="20"/>
  </w:num>
  <w:num w:numId="36">
    <w:abstractNumId w:val="32"/>
  </w:num>
  <w:num w:numId="37">
    <w:abstractNumId w:val="37"/>
  </w:num>
  <w:num w:numId="38">
    <w:abstractNumId w:val="24"/>
  </w:num>
  <w:num w:numId="39">
    <w:abstractNumId w:val="39"/>
  </w:num>
  <w:num w:numId="40">
    <w:abstractNumId w:val="36"/>
  </w:num>
  <w:num w:numId="41">
    <w:abstractNumId w:val="29"/>
  </w:num>
  <w:num w:numId="42">
    <w:abstractNumId w:val="30"/>
  </w:num>
  <w:num w:numId="4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D6E"/>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2FB1"/>
    <w:rsid w:val="00033641"/>
    <w:rsid w:val="000336B6"/>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DDE"/>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DC6"/>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07C"/>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417"/>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712"/>
    <w:rsid w:val="00081C3F"/>
    <w:rsid w:val="00081C52"/>
    <w:rsid w:val="00081C54"/>
    <w:rsid w:val="0008201A"/>
    <w:rsid w:val="0008252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2EA5"/>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441"/>
    <w:rsid w:val="000956CC"/>
    <w:rsid w:val="00095AF4"/>
    <w:rsid w:val="00095DBC"/>
    <w:rsid w:val="000961F5"/>
    <w:rsid w:val="000966A3"/>
    <w:rsid w:val="00096785"/>
    <w:rsid w:val="00096C08"/>
    <w:rsid w:val="00096E6F"/>
    <w:rsid w:val="00097021"/>
    <w:rsid w:val="000973E8"/>
    <w:rsid w:val="0009747A"/>
    <w:rsid w:val="000976C7"/>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1E9"/>
    <w:rsid w:val="000D7D6C"/>
    <w:rsid w:val="000D7E41"/>
    <w:rsid w:val="000D7EAE"/>
    <w:rsid w:val="000E009E"/>
    <w:rsid w:val="000E0145"/>
    <w:rsid w:val="000E0529"/>
    <w:rsid w:val="000E056E"/>
    <w:rsid w:val="000E070C"/>
    <w:rsid w:val="000E0751"/>
    <w:rsid w:val="000E1120"/>
    <w:rsid w:val="000E1B84"/>
    <w:rsid w:val="000E207F"/>
    <w:rsid w:val="000E2243"/>
    <w:rsid w:val="000E22A4"/>
    <w:rsid w:val="000E2332"/>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95C"/>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31E"/>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5B8"/>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652"/>
    <w:rsid w:val="0013788C"/>
    <w:rsid w:val="00137BDD"/>
    <w:rsid w:val="00137E66"/>
    <w:rsid w:val="00137F34"/>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B9D"/>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02C"/>
    <w:rsid w:val="001542DB"/>
    <w:rsid w:val="0015439F"/>
    <w:rsid w:val="001545B1"/>
    <w:rsid w:val="001549D4"/>
    <w:rsid w:val="00154AD1"/>
    <w:rsid w:val="00154C6A"/>
    <w:rsid w:val="00154ECF"/>
    <w:rsid w:val="00154F8D"/>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D93"/>
    <w:rsid w:val="00180FFF"/>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BB"/>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4FEB"/>
    <w:rsid w:val="001A50A5"/>
    <w:rsid w:val="001A51E4"/>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4FA"/>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4FB"/>
    <w:rsid w:val="001E4B78"/>
    <w:rsid w:val="001E4F6D"/>
    <w:rsid w:val="001E598E"/>
    <w:rsid w:val="001E6BB3"/>
    <w:rsid w:val="001E6FC3"/>
    <w:rsid w:val="001E71B9"/>
    <w:rsid w:val="001E763D"/>
    <w:rsid w:val="001E7814"/>
    <w:rsid w:val="001E78AD"/>
    <w:rsid w:val="001E7AE6"/>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CF7"/>
    <w:rsid w:val="00200E54"/>
    <w:rsid w:val="00200EA2"/>
    <w:rsid w:val="0020144E"/>
    <w:rsid w:val="0020165E"/>
    <w:rsid w:val="00201F29"/>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DAB"/>
    <w:rsid w:val="0020744F"/>
    <w:rsid w:val="0020746F"/>
    <w:rsid w:val="00207591"/>
    <w:rsid w:val="002077C0"/>
    <w:rsid w:val="00207B54"/>
    <w:rsid w:val="00207C49"/>
    <w:rsid w:val="0021080D"/>
    <w:rsid w:val="00210B76"/>
    <w:rsid w:val="0021156E"/>
    <w:rsid w:val="00212281"/>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60"/>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1"/>
    <w:rsid w:val="002822E8"/>
    <w:rsid w:val="00282519"/>
    <w:rsid w:val="00282932"/>
    <w:rsid w:val="002831C2"/>
    <w:rsid w:val="00283873"/>
    <w:rsid w:val="00283AC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A7F"/>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510"/>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843"/>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B0F"/>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2A63"/>
    <w:rsid w:val="00323792"/>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982"/>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CE4"/>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BFB"/>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4C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3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BF0"/>
    <w:rsid w:val="003C0DBD"/>
    <w:rsid w:val="003C0FCF"/>
    <w:rsid w:val="003C1058"/>
    <w:rsid w:val="003C1433"/>
    <w:rsid w:val="003C19CE"/>
    <w:rsid w:val="003C1A44"/>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52F"/>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6CEA"/>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406"/>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356"/>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2C3"/>
    <w:rsid w:val="00450542"/>
    <w:rsid w:val="00450C13"/>
    <w:rsid w:val="00450EA8"/>
    <w:rsid w:val="00451147"/>
    <w:rsid w:val="00451638"/>
    <w:rsid w:val="004519FB"/>
    <w:rsid w:val="00452041"/>
    <w:rsid w:val="00452209"/>
    <w:rsid w:val="00452316"/>
    <w:rsid w:val="00452F88"/>
    <w:rsid w:val="00453306"/>
    <w:rsid w:val="004537F5"/>
    <w:rsid w:val="00453C0B"/>
    <w:rsid w:val="004542D3"/>
    <w:rsid w:val="004544FD"/>
    <w:rsid w:val="004548D6"/>
    <w:rsid w:val="00454A22"/>
    <w:rsid w:val="00454C71"/>
    <w:rsid w:val="00454D42"/>
    <w:rsid w:val="004558F4"/>
    <w:rsid w:val="004559B7"/>
    <w:rsid w:val="004559CD"/>
    <w:rsid w:val="00455A8B"/>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72"/>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AB1"/>
    <w:rsid w:val="004B3CC7"/>
    <w:rsid w:val="004B3E9E"/>
    <w:rsid w:val="004B42E0"/>
    <w:rsid w:val="004B4307"/>
    <w:rsid w:val="004B45DB"/>
    <w:rsid w:val="004B4D37"/>
    <w:rsid w:val="004B4D4D"/>
    <w:rsid w:val="004B4EFD"/>
    <w:rsid w:val="004B55D0"/>
    <w:rsid w:val="004B5658"/>
    <w:rsid w:val="004B56BA"/>
    <w:rsid w:val="004B5715"/>
    <w:rsid w:val="004B5768"/>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055"/>
    <w:rsid w:val="004C2592"/>
    <w:rsid w:val="004C28C6"/>
    <w:rsid w:val="004C386B"/>
    <w:rsid w:val="004C3971"/>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215B"/>
    <w:rsid w:val="004E2381"/>
    <w:rsid w:val="004E29B6"/>
    <w:rsid w:val="004E2E84"/>
    <w:rsid w:val="004E33DC"/>
    <w:rsid w:val="004E3645"/>
    <w:rsid w:val="004E36B4"/>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8B3"/>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B91"/>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ED4"/>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D2C"/>
    <w:rsid w:val="00541F0A"/>
    <w:rsid w:val="00542163"/>
    <w:rsid w:val="00542434"/>
    <w:rsid w:val="0054292B"/>
    <w:rsid w:val="00542949"/>
    <w:rsid w:val="00543370"/>
    <w:rsid w:val="0054350C"/>
    <w:rsid w:val="00543578"/>
    <w:rsid w:val="00543970"/>
    <w:rsid w:val="00543EF0"/>
    <w:rsid w:val="005442DD"/>
    <w:rsid w:val="005445AE"/>
    <w:rsid w:val="005450D6"/>
    <w:rsid w:val="005450FD"/>
    <w:rsid w:val="0054521F"/>
    <w:rsid w:val="0054533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760"/>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70F"/>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5C1"/>
    <w:rsid w:val="00572779"/>
    <w:rsid w:val="005727A9"/>
    <w:rsid w:val="00572984"/>
    <w:rsid w:val="00572B2A"/>
    <w:rsid w:val="00572BCE"/>
    <w:rsid w:val="00572C9F"/>
    <w:rsid w:val="00572DDC"/>
    <w:rsid w:val="00572FEC"/>
    <w:rsid w:val="005736B8"/>
    <w:rsid w:val="00573DA3"/>
    <w:rsid w:val="00573E1E"/>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B2"/>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5E2"/>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87E"/>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364"/>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123"/>
    <w:rsid w:val="005B02E2"/>
    <w:rsid w:val="005B038C"/>
    <w:rsid w:val="005B09A7"/>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3B3"/>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647"/>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712"/>
    <w:rsid w:val="0062189F"/>
    <w:rsid w:val="006218C6"/>
    <w:rsid w:val="00621B6F"/>
    <w:rsid w:val="00621C6F"/>
    <w:rsid w:val="00622244"/>
    <w:rsid w:val="006223A6"/>
    <w:rsid w:val="00622823"/>
    <w:rsid w:val="0062302D"/>
    <w:rsid w:val="006230FA"/>
    <w:rsid w:val="006239CB"/>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0F8"/>
    <w:rsid w:val="00650221"/>
    <w:rsid w:val="006502F0"/>
    <w:rsid w:val="006507BB"/>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A93"/>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A2"/>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51D"/>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5D8"/>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039"/>
    <w:rsid w:val="006A4338"/>
    <w:rsid w:val="006A480F"/>
    <w:rsid w:val="006A4B8E"/>
    <w:rsid w:val="006A4C70"/>
    <w:rsid w:val="006A50C3"/>
    <w:rsid w:val="006A5216"/>
    <w:rsid w:val="006A5B12"/>
    <w:rsid w:val="006A62F1"/>
    <w:rsid w:val="006A63AF"/>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8DE"/>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1AD5"/>
    <w:rsid w:val="006C215D"/>
    <w:rsid w:val="006C2420"/>
    <w:rsid w:val="006C26D8"/>
    <w:rsid w:val="006C317E"/>
    <w:rsid w:val="006C3374"/>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13E"/>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090A"/>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79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4E4D"/>
    <w:rsid w:val="00755136"/>
    <w:rsid w:val="0075536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9BC"/>
    <w:rsid w:val="00781ADE"/>
    <w:rsid w:val="0078200F"/>
    <w:rsid w:val="0078225A"/>
    <w:rsid w:val="007822DE"/>
    <w:rsid w:val="0078255E"/>
    <w:rsid w:val="00782D8D"/>
    <w:rsid w:val="00783631"/>
    <w:rsid w:val="00784276"/>
    <w:rsid w:val="00784318"/>
    <w:rsid w:val="007847D8"/>
    <w:rsid w:val="00784896"/>
    <w:rsid w:val="00784BEF"/>
    <w:rsid w:val="0078514E"/>
    <w:rsid w:val="0078548B"/>
    <w:rsid w:val="007855E6"/>
    <w:rsid w:val="00785A1D"/>
    <w:rsid w:val="00785A88"/>
    <w:rsid w:val="0078628F"/>
    <w:rsid w:val="00786CB3"/>
    <w:rsid w:val="00786D76"/>
    <w:rsid w:val="00787F43"/>
    <w:rsid w:val="007900EF"/>
    <w:rsid w:val="007903FF"/>
    <w:rsid w:val="0079044A"/>
    <w:rsid w:val="00790AA5"/>
    <w:rsid w:val="00790B57"/>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77"/>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70C"/>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B728D"/>
    <w:rsid w:val="007B7304"/>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3F85"/>
    <w:rsid w:val="007C4053"/>
    <w:rsid w:val="007C4449"/>
    <w:rsid w:val="007C457C"/>
    <w:rsid w:val="007C4DDB"/>
    <w:rsid w:val="007C4EA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F00"/>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471"/>
    <w:rsid w:val="007F2A38"/>
    <w:rsid w:val="007F2CA8"/>
    <w:rsid w:val="007F33F1"/>
    <w:rsid w:val="007F34FC"/>
    <w:rsid w:val="007F3B2F"/>
    <w:rsid w:val="007F3D81"/>
    <w:rsid w:val="007F3F96"/>
    <w:rsid w:val="007F4C4F"/>
    <w:rsid w:val="007F4E92"/>
    <w:rsid w:val="007F5406"/>
    <w:rsid w:val="007F555E"/>
    <w:rsid w:val="007F5987"/>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2DD"/>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497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43"/>
    <w:rsid w:val="00841B9D"/>
    <w:rsid w:val="008433BB"/>
    <w:rsid w:val="0084340E"/>
    <w:rsid w:val="00843888"/>
    <w:rsid w:val="00843938"/>
    <w:rsid w:val="00843959"/>
    <w:rsid w:val="00843BA0"/>
    <w:rsid w:val="0084420C"/>
    <w:rsid w:val="0084466C"/>
    <w:rsid w:val="008451C6"/>
    <w:rsid w:val="00845502"/>
    <w:rsid w:val="0084555B"/>
    <w:rsid w:val="0084562C"/>
    <w:rsid w:val="00845D6E"/>
    <w:rsid w:val="0084607E"/>
    <w:rsid w:val="00846242"/>
    <w:rsid w:val="00846B59"/>
    <w:rsid w:val="00846DD0"/>
    <w:rsid w:val="008470F2"/>
    <w:rsid w:val="0084722C"/>
    <w:rsid w:val="0084751E"/>
    <w:rsid w:val="00847883"/>
    <w:rsid w:val="00847DC6"/>
    <w:rsid w:val="00847F36"/>
    <w:rsid w:val="008505F1"/>
    <w:rsid w:val="00850715"/>
    <w:rsid w:val="00850757"/>
    <w:rsid w:val="008512EC"/>
    <w:rsid w:val="00851413"/>
    <w:rsid w:val="0085145F"/>
    <w:rsid w:val="0085183C"/>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A20"/>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2A5"/>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806"/>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CBF"/>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6C"/>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8E"/>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61B"/>
    <w:rsid w:val="00912A91"/>
    <w:rsid w:val="00912E8D"/>
    <w:rsid w:val="0091306D"/>
    <w:rsid w:val="009135C6"/>
    <w:rsid w:val="00913759"/>
    <w:rsid w:val="00913B4C"/>
    <w:rsid w:val="00913D29"/>
    <w:rsid w:val="00914199"/>
    <w:rsid w:val="009142BA"/>
    <w:rsid w:val="0091452D"/>
    <w:rsid w:val="0091464F"/>
    <w:rsid w:val="00914DDE"/>
    <w:rsid w:val="00915411"/>
    <w:rsid w:val="00915513"/>
    <w:rsid w:val="009159A6"/>
    <w:rsid w:val="00915AEE"/>
    <w:rsid w:val="00915B22"/>
    <w:rsid w:val="00915FB9"/>
    <w:rsid w:val="00915FF0"/>
    <w:rsid w:val="00916170"/>
    <w:rsid w:val="00916596"/>
    <w:rsid w:val="00916BD8"/>
    <w:rsid w:val="00916EF2"/>
    <w:rsid w:val="00917658"/>
    <w:rsid w:val="009178C8"/>
    <w:rsid w:val="00920083"/>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BA"/>
    <w:rsid w:val="009449C6"/>
    <w:rsid w:val="00945D40"/>
    <w:rsid w:val="00945F1F"/>
    <w:rsid w:val="0094600B"/>
    <w:rsid w:val="00946090"/>
    <w:rsid w:val="00946428"/>
    <w:rsid w:val="009465F2"/>
    <w:rsid w:val="00946B07"/>
    <w:rsid w:val="00947083"/>
    <w:rsid w:val="0094749B"/>
    <w:rsid w:val="009474DA"/>
    <w:rsid w:val="0094754E"/>
    <w:rsid w:val="0094756C"/>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09B"/>
    <w:rsid w:val="00954473"/>
    <w:rsid w:val="0095468D"/>
    <w:rsid w:val="00954692"/>
    <w:rsid w:val="0095494C"/>
    <w:rsid w:val="00954F88"/>
    <w:rsid w:val="009560A8"/>
    <w:rsid w:val="009560DC"/>
    <w:rsid w:val="00956689"/>
    <w:rsid w:val="00957263"/>
    <w:rsid w:val="009572EC"/>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B22"/>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342"/>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959"/>
    <w:rsid w:val="009A3B6D"/>
    <w:rsid w:val="009A4024"/>
    <w:rsid w:val="009A416D"/>
    <w:rsid w:val="009A4263"/>
    <w:rsid w:val="009A4B50"/>
    <w:rsid w:val="009A5EC0"/>
    <w:rsid w:val="009A6218"/>
    <w:rsid w:val="009A62ED"/>
    <w:rsid w:val="009A635C"/>
    <w:rsid w:val="009A6653"/>
    <w:rsid w:val="009A77DC"/>
    <w:rsid w:val="009A7BC4"/>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2EB3"/>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4D1"/>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2C"/>
    <w:rsid w:val="009C51F3"/>
    <w:rsid w:val="009C529E"/>
    <w:rsid w:val="009C5AC6"/>
    <w:rsid w:val="009C5B93"/>
    <w:rsid w:val="009C5E31"/>
    <w:rsid w:val="009C5EB3"/>
    <w:rsid w:val="009C60AA"/>
    <w:rsid w:val="009C6483"/>
    <w:rsid w:val="009C65AA"/>
    <w:rsid w:val="009C67BD"/>
    <w:rsid w:val="009C6CD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4EF5"/>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B8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A8E"/>
    <w:rsid w:val="00A23059"/>
    <w:rsid w:val="00A231E5"/>
    <w:rsid w:val="00A231F8"/>
    <w:rsid w:val="00A234B5"/>
    <w:rsid w:val="00A23FC9"/>
    <w:rsid w:val="00A24462"/>
    <w:rsid w:val="00A245CD"/>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1F5"/>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4A8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47F7A"/>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BF1"/>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681"/>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B1E"/>
    <w:rsid w:val="00AC7EB2"/>
    <w:rsid w:val="00AD0372"/>
    <w:rsid w:val="00AD0554"/>
    <w:rsid w:val="00AD0BE8"/>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7CB"/>
    <w:rsid w:val="00AF2F31"/>
    <w:rsid w:val="00AF3639"/>
    <w:rsid w:val="00AF36C7"/>
    <w:rsid w:val="00AF3769"/>
    <w:rsid w:val="00AF3AB8"/>
    <w:rsid w:val="00AF3BDB"/>
    <w:rsid w:val="00AF3CEB"/>
    <w:rsid w:val="00AF3CF3"/>
    <w:rsid w:val="00AF40C9"/>
    <w:rsid w:val="00AF469D"/>
    <w:rsid w:val="00AF47ED"/>
    <w:rsid w:val="00AF48F6"/>
    <w:rsid w:val="00AF4F9A"/>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31"/>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382"/>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D0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246"/>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51"/>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578"/>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4CE"/>
    <w:rsid w:val="00BF1C25"/>
    <w:rsid w:val="00BF2B7C"/>
    <w:rsid w:val="00BF2E16"/>
    <w:rsid w:val="00BF31A4"/>
    <w:rsid w:val="00BF3386"/>
    <w:rsid w:val="00BF338E"/>
    <w:rsid w:val="00BF3F22"/>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50"/>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67B"/>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5F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93"/>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3C"/>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ABF"/>
    <w:rsid w:val="00C92D88"/>
    <w:rsid w:val="00C92DB8"/>
    <w:rsid w:val="00C931CD"/>
    <w:rsid w:val="00C932D2"/>
    <w:rsid w:val="00C93611"/>
    <w:rsid w:val="00C936A0"/>
    <w:rsid w:val="00C93889"/>
    <w:rsid w:val="00C93A3D"/>
    <w:rsid w:val="00C93C8E"/>
    <w:rsid w:val="00C948C4"/>
    <w:rsid w:val="00C95254"/>
    <w:rsid w:val="00C95903"/>
    <w:rsid w:val="00C95DDB"/>
    <w:rsid w:val="00C95FC5"/>
    <w:rsid w:val="00C9725F"/>
    <w:rsid w:val="00C973B5"/>
    <w:rsid w:val="00C9761A"/>
    <w:rsid w:val="00C977CC"/>
    <w:rsid w:val="00C97EC5"/>
    <w:rsid w:val="00C97EF8"/>
    <w:rsid w:val="00CA012A"/>
    <w:rsid w:val="00CA06EC"/>
    <w:rsid w:val="00CA091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14F"/>
    <w:rsid w:val="00CC126E"/>
    <w:rsid w:val="00CC1852"/>
    <w:rsid w:val="00CC1949"/>
    <w:rsid w:val="00CC1B85"/>
    <w:rsid w:val="00CC1FF2"/>
    <w:rsid w:val="00CC2134"/>
    <w:rsid w:val="00CC2421"/>
    <w:rsid w:val="00CC24DD"/>
    <w:rsid w:val="00CC2913"/>
    <w:rsid w:val="00CC2FCC"/>
    <w:rsid w:val="00CC3092"/>
    <w:rsid w:val="00CC3B4F"/>
    <w:rsid w:val="00CC3BC7"/>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0CBA"/>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C89"/>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3E71"/>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181"/>
    <w:rsid w:val="00D57220"/>
    <w:rsid w:val="00D578B3"/>
    <w:rsid w:val="00D57B90"/>
    <w:rsid w:val="00D57DC7"/>
    <w:rsid w:val="00D57EE6"/>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F7"/>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D1B"/>
    <w:rsid w:val="00DA2F52"/>
    <w:rsid w:val="00DA2FE5"/>
    <w:rsid w:val="00DA341B"/>
    <w:rsid w:val="00DA34ED"/>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A71"/>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2E5C"/>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4BF"/>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994"/>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6B"/>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882"/>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4BFB"/>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A42"/>
    <w:rsid w:val="00E65BCB"/>
    <w:rsid w:val="00E660F8"/>
    <w:rsid w:val="00E662D7"/>
    <w:rsid w:val="00E66577"/>
    <w:rsid w:val="00E66A32"/>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1B1B"/>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6C4B"/>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2A7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5AF"/>
    <w:rsid w:val="00ED769E"/>
    <w:rsid w:val="00ED778E"/>
    <w:rsid w:val="00ED7E0C"/>
    <w:rsid w:val="00EE02FE"/>
    <w:rsid w:val="00EE043A"/>
    <w:rsid w:val="00EE083D"/>
    <w:rsid w:val="00EE0A49"/>
    <w:rsid w:val="00EE0EF5"/>
    <w:rsid w:val="00EE107C"/>
    <w:rsid w:val="00EE153B"/>
    <w:rsid w:val="00EE2285"/>
    <w:rsid w:val="00EE22ED"/>
    <w:rsid w:val="00EE28D1"/>
    <w:rsid w:val="00EE2DD4"/>
    <w:rsid w:val="00EE2F9D"/>
    <w:rsid w:val="00EE3318"/>
    <w:rsid w:val="00EE37A8"/>
    <w:rsid w:val="00EE387E"/>
    <w:rsid w:val="00EE3B4C"/>
    <w:rsid w:val="00EE3B88"/>
    <w:rsid w:val="00EE44D1"/>
    <w:rsid w:val="00EE4680"/>
    <w:rsid w:val="00EE48F7"/>
    <w:rsid w:val="00EE5A37"/>
    <w:rsid w:val="00EE624E"/>
    <w:rsid w:val="00EE62A1"/>
    <w:rsid w:val="00EE6825"/>
    <w:rsid w:val="00EE69C6"/>
    <w:rsid w:val="00EE6C21"/>
    <w:rsid w:val="00EE6DF6"/>
    <w:rsid w:val="00EE70A9"/>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88C"/>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6F4"/>
    <w:rsid w:val="00F70895"/>
    <w:rsid w:val="00F7095E"/>
    <w:rsid w:val="00F70AD7"/>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6FC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0D0"/>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3EC"/>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3B5"/>
    <w:rsid w:val="00FD0AF8"/>
    <w:rsid w:val="00FD0C81"/>
    <w:rsid w:val="00FD0EBA"/>
    <w:rsid w:val="00FD108D"/>
    <w:rsid w:val="00FD11A1"/>
    <w:rsid w:val="00FD1995"/>
    <w:rsid w:val="00FD23C3"/>
    <w:rsid w:val="00FD2578"/>
    <w:rsid w:val="00FD29B6"/>
    <w:rsid w:val="00FD2B54"/>
    <w:rsid w:val="00FD2E86"/>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4C"/>
    <w:rsid w:val="00FD727A"/>
    <w:rsid w:val="00FD732A"/>
    <w:rsid w:val="00FD73B4"/>
    <w:rsid w:val="00FD767D"/>
    <w:rsid w:val="00FD76FC"/>
    <w:rsid w:val="00FD778E"/>
    <w:rsid w:val="00FE0275"/>
    <w:rsid w:val="00FE04B7"/>
    <w:rsid w:val="00FE05A4"/>
    <w:rsid w:val="00FE0698"/>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284"/>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683BBC7-8E1A-4F17-8859-D08D5532A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5A7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
    <w:basedOn w:val="a1"/>
    <w:link w:val="aff"/>
    <w:uiPriority w:val="34"/>
    <w:qFormat/>
    <w:rsid w:val="00E52C8E"/>
    <w:pPr>
      <w:ind w:leftChars="400" w:left="840"/>
    </w:pPr>
  </w:style>
  <w:style w:type="character" w:customStyle="1" w:styleId="aff">
    <w:name w:val="リスト段落 (文字)"/>
    <w:aliases w:val="- Bullets (文字),목록 단락 (文字),列出段落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B10">
    <w:name w:val="B1 (文字)"/>
    <w:qFormat/>
    <w:rsid w:val="0091261B"/>
    <w:rPr>
      <w:rFonts w:eastAsia="ＭＳ 明朝"/>
      <w:lang w:val="en-GB" w:eastAsia="en-US" w:bidi="ar-SA"/>
    </w:rPr>
  </w:style>
  <w:style w:type="table" w:customStyle="1" w:styleId="13">
    <w:name w:val="表 (格子)1"/>
    <w:basedOn w:val="a3"/>
    <w:next w:val="afc"/>
    <w:rsid w:val="00F5588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表 (格子)3"/>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表 (格子)4"/>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表 (格子)5"/>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表 (格子)6"/>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 (格子)7"/>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 (格子)8"/>
    <w:basedOn w:val="a3"/>
    <w:next w:val="afc"/>
    <w:rsid w:val="0069151D"/>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719992">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81422">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5C891-8D22-406F-BA10-3C8AACB5A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TotalTime>
  <Pages>4</Pages>
  <Words>1461</Words>
  <Characters>8328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18</cp:revision>
  <cp:lastPrinted>2016-09-21T11:03:00Z</cp:lastPrinted>
  <dcterms:created xsi:type="dcterms:W3CDTF">2018-09-29T03:50:00Z</dcterms:created>
  <dcterms:modified xsi:type="dcterms:W3CDTF">2018-11-03T05:41:00Z</dcterms:modified>
</cp:coreProperties>
</file>